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6CA8" w14:textId="77777777" w:rsidR="00F42E65" w:rsidRDefault="00180644">
      <w:pPr>
        <w:spacing w:before="80" w:after="40"/>
        <w:jc w:val="center"/>
      </w:pPr>
      <w:r>
        <w:rPr>
          <w:b/>
          <w:bCs/>
          <w:color w:val="0C4E54"/>
          <w:sz w:val="32"/>
          <w:szCs w:val="32"/>
        </w:rPr>
        <w:t>OPC Hub @ Cyberport</w:t>
      </w:r>
    </w:p>
    <w:p w14:paraId="031B6CA9" w14:textId="77777777" w:rsidR="00F42E65" w:rsidRDefault="00180644">
      <w:pPr>
        <w:spacing w:after="40"/>
        <w:jc w:val="center"/>
      </w:pPr>
      <w:r>
        <w:rPr>
          <w:b/>
          <w:bCs/>
          <w:sz w:val="26"/>
          <w:szCs w:val="26"/>
        </w:rPr>
        <w:t>OPC Application Form</w:t>
      </w:r>
    </w:p>
    <w:p w14:paraId="031B6CAA" w14:textId="77777777" w:rsidR="00F42E65" w:rsidRDefault="00180644">
      <w:pPr>
        <w:spacing w:after="200"/>
        <w:jc w:val="center"/>
        <w:rPr>
          <w:lang w:eastAsia="zh-TW"/>
        </w:rPr>
      </w:pPr>
      <w:r>
        <w:rPr>
          <w:b/>
          <w:bCs/>
          <w:color w:val="595959"/>
          <w:sz w:val="22"/>
          <w:szCs w:val="22"/>
          <w:lang w:eastAsia="zh-TW"/>
        </w:rPr>
        <w:t>數碼港</w:t>
      </w:r>
      <w:r>
        <w:rPr>
          <w:b/>
          <w:bCs/>
          <w:color w:val="595959"/>
          <w:sz w:val="22"/>
          <w:szCs w:val="22"/>
          <w:lang w:eastAsia="zh-TW"/>
        </w:rPr>
        <w:t xml:space="preserve"> OPC Hub</w:t>
      </w:r>
      <w:r>
        <w:rPr>
          <w:b/>
          <w:bCs/>
          <w:color w:val="595959"/>
          <w:sz w:val="22"/>
          <w:szCs w:val="22"/>
          <w:lang w:eastAsia="zh-TW"/>
        </w:rPr>
        <w:t xml:space="preserve">　</w:t>
      </w:r>
      <w:r>
        <w:rPr>
          <w:b/>
          <w:bCs/>
          <w:color w:val="595959"/>
          <w:sz w:val="22"/>
          <w:szCs w:val="22"/>
          <w:lang w:eastAsia="zh-TW"/>
        </w:rPr>
        <w:t xml:space="preserve">OPC </w:t>
      </w:r>
      <w:r>
        <w:rPr>
          <w:b/>
          <w:bCs/>
          <w:color w:val="595959"/>
          <w:sz w:val="22"/>
          <w:szCs w:val="22"/>
          <w:lang w:eastAsia="zh-TW"/>
        </w:rPr>
        <w:t>申請表</w:t>
      </w:r>
    </w:p>
    <w:p w14:paraId="24F16DEF" w14:textId="613311A5" w:rsidR="00F42E65" w:rsidRPr="006A1334" w:rsidRDefault="005736CA">
      <w:pPr>
        <w:spacing w:after="40" w:line="264" w:lineRule="auto"/>
      </w:pPr>
      <w:r>
        <w:t xml:space="preserve">This form is the first step to join the </w:t>
      </w:r>
      <w:r>
        <w:rPr>
          <w:b/>
          <w:bCs/>
        </w:rPr>
        <w:t>OPC Hub @ Cyberport</w:t>
      </w:r>
      <w:r>
        <w:t xml:space="preserve">. It captures your business, vision and technology stack — and how agentic AI sits at the centre of your company — so the OPC Hub team can review your application against the OPC eligibility criteria and agentic-AI relevance. </w:t>
      </w:r>
      <w:r w:rsidR="00073C82" w:rsidRPr="00073C82">
        <w:t>We will contact you by email</w:t>
      </w:r>
      <w:r>
        <w:t xml:space="preserve"> with </w:t>
      </w:r>
      <w:r w:rsidR="00073C82" w:rsidRPr="00073C82">
        <w:t xml:space="preserve">the </w:t>
      </w:r>
      <w:r>
        <w:t>next steps</w:t>
      </w:r>
      <w:r w:rsidR="00073C82" w:rsidRPr="00073C82">
        <w:t>.</w:t>
      </w:r>
      <w:r>
        <w:t xml:space="preserve"> Before applying, we recommend applicants to review the </w:t>
      </w:r>
      <w:r>
        <w:rPr>
          <w:b/>
          <w:bCs/>
        </w:rPr>
        <w:t>Guides and Notes for OPC Hub @ Cyberport</w:t>
      </w:r>
      <w:r>
        <w:t>.</w:t>
      </w:r>
    </w:p>
    <w:p w14:paraId="031B6CAC" w14:textId="1613CF5C" w:rsidR="00F42E65" w:rsidRDefault="00180644">
      <w:pPr>
        <w:spacing w:after="140" w:line="252" w:lineRule="auto"/>
        <w:rPr>
          <w:lang w:eastAsia="zh-TW"/>
        </w:rPr>
      </w:pPr>
      <w:r w:rsidRPr="294E3637">
        <w:rPr>
          <w:color w:val="595959" w:themeColor="text1" w:themeTint="A6"/>
          <w:sz w:val="17"/>
          <w:szCs w:val="17"/>
          <w:lang w:eastAsia="zh-TW"/>
        </w:rPr>
        <w:t>本表格為加入「</w:t>
      </w:r>
      <w:r w:rsidRPr="294E3637">
        <w:rPr>
          <w:color w:val="595959" w:themeColor="text1" w:themeTint="A6"/>
          <w:sz w:val="17"/>
          <w:szCs w:val="17"/>
          <w:lang w:eastAsia="zh-TW"/>
        </w:rPr>
        <w:t>OPC Hub @ Cyberport</w:t>
      </w:r>
      <w:r w:rsidRPr="294E3637">
        <w:rPr>
          <w:color w:val="595959" w:themeColor="text1" w:themeTint="A6"/>
          <w:sz w:val="17"/>
          <w:szCs w:val="17"/>
          <w:lang w:eastAsia="zh-TW"/>
        </w:rPr>
        <w:t>」的第一步，用以闡述閣下的業務、願景及技術架構，以及</w:t>
      </w:r>
      <w:r w:rsidR="4A900275" w:rsidRPr="294E3637">
        <w:rPr>
          <w:color w:val="595959" w:themeColor="text1" w:themeTint="A6"/>
          <w:sz w:val="17"/>
          <w:szCs w:val="17"/>
          <w:lang w:eastAsia="zh-TW"/>
        </w:rPr>
        <w:t>代理式人工智能</w:t>
      </w:r>
      <w:r w:rsidRPr="294E3637">
        <w:rPr>
          <w:color w:val="595959" w:themeColor="text1" w:themeTint="A6"/>
          <w:sz w:val="17"/>
          <w:szCs w:val="17"/>
          <w:lang w:eastAsia="zh-TW"/>
        </w:rPr>
        <w:t>如何處於公司的核心，</w:t>
      </w:r>
      <w:r w:rsidR="00724EE4">
        <w:rPr>
          <w:rFonts w:hint="eastAsia"/>
          <w:color w:val="595959" w:themeColor="text1" w:themeTint="A6"/>
          <w:sz w:val="17"/>
          <w:szCs w:val="17"/>
          <w:lang w:eastAsia="zh-TW"/>
        </w:rPr>
        <w:t>以便</w:t>
      </w:r>
      <w:r w:rsidRPr="294E3637">
        <w:rPr>
          <w:color w:val="595959" w:themeColor="text1" w:themeTint="A6"/>
          <w:sz w:val="17"/>
          <w:szCs w:val="17"/>
          <w:lang w:eastAsia="zh-TW"/>
        </w:rPr>
        <w:t xml:space="preserve">OPC Hub </w:t>
      </w:r>
      <w:r w:rsidRPr="294E3637">
        <w:rPr>
          <w:color w:val="595959" w:themeColor="text1" w:themeTint="A6"/>
          <w:sz w:val="17"/>
          <w:szCs w:val="17"/>
          <w:lang w:eastAsia="zh-TW"/>
        </w:rPr>
        <w:t>團隊就</w:t>
      </w:r>
      <w:r w:rsidRPr="294E3637">
        <w:rPr>
          <w:color w:val="595959" w:themeColor="text1" w:themeTint="A6"/>
          <w:sz w:val="17"/>
          <w:szCs w:val="17"/>
          <w:lang w:eastAsia="zh-TW"/>
        </w:rPr>
        <w:t xml:space="preserve"> OPC </w:t>
      </w:r>
      <w:r w:rsidRPr="294E3637">
        <w:rPr>
          <w:color w:val="595959" w:themeColor="text1" w:themeTint="A6"/>
          <w:sz w:val="17"/>
          <w:szCs w:val="17"/>
          <w:lang w:eastAsia="zh-TW"/>
        </w:rPr>
        <w:t>資格準則及</w:t>
      </w:r>
      <w:r w:rsidR="219B8818" w:rsidRPr="294E3637">
        <w:rPr>
          <w:color w:val="595959" w:themeColor="text1" w:themeTint="A6"/>
          <w:sz w:val="17"/>
          <w:szCs w:val="17"/>
          <w:lang w:eastAsia="zh-TW"/>
        </w:rPr>
        <w:t>代理式人工智能</w:t>
      </w:r>
      <w:r w:rsidRPr="294E3637">
        <w:rPr>
          <w:color w:val="595959" w:themeColor="text1" w:themeTint="A6"/>
          <w:sz w:val="17"/>
          <w:szCs w:val="17"/>
          <w:lang w:eastAsia="zh-TW"/>
        </w:rPr>
        <w:t>相關性</w:t>
      </w:r>
      <w:r w:rsidR="00724EE4">
        <w:rPr>
          <w:rFonts w:hint="eastAsia"/>
          <w:color w:val="595959" w:themeColor="text1" w:themeTint="A6"/>
          <w:sz w:val="17"/>
          <w:szCs w:val="17"/>
          <w:lang w:eastAsia="zh-TW"/>
        </w:rPr>
        <w:t>檢視您的</w:t>
      </w:r>
      <w:r w:rsidRPr="294E3637">
        <w:rPr>
          <w:color w:val="595959" w:themeColor="text1" w:themeTint="A6"/>
          <w:sz w:val="17"/>
          <w:szCs w:val="17"/>
          <w:lang w:eastAsia="zh-TW"/>
        </w:rPr>
        <w:t>申請。我們將以電郵回覆並提供下一步指引。申請前，建議</w:t>
      </w:r>
      <w:proofErr w:type="gramStart"/>
      <w:r w:rsidRPr="294E3637">
        <w:rPr>
          <w:color w:val="595959" w:themeColor="text1" w:themeTint="A6"/>
          <w:sz w:val="17"/>
          <w:szCs w:val="17"/>
          <w:lang w:eastAsia="zh-TW"/>
        </w:rPr>
        <w:t>先參閱</w:t>
      </w:r>
      <w:proofErr w:type="gramEnd"/>
      <w:r w:rsidRPr="294E3637">
        <w:rPr>
          <w:color w:val="595959" w:themeColor="text1" w:themeTint="A6"/>
          <w:sz w:val="17"/>
          <w:szCs w:val="17"/>
          <w:lang w:eastAsia="zh-TW"/>
        </w:rPr>
        <w:t>《</w:t>
      </w:r>
      <w:r w:rsidRPr="294E3637">
        <w:rPr>
          <w:color w:val="595959" w:themeColor="text1" w:themeTint="A6"/>
          <w:sz w:val="17"/>
          <w:szCs w:val="17"/>
          <w:lang w:eastAsia="zh-TW"/>
        </w:rPr>
        <w:t xml:space="preserve">OPC Hub @ Cyberport </w:t>
      </w:r>
      <w:r w:rsidRPr="294E3637">
        <w:rPr>
          <w:color w:val="595959" w:themeColor="text1" w:themeTint="A6"/>
          <w:sz w:val="17"/>
          <w:szCs w:val="17"/>
          <w:lang w:eastAsia="zh-TW"/>
        </w:rPr>
        <w:t>申請指南及注意事項》。</w:t>
      </w:r>
    </w:p>
    <w:p w14:paraId="031B6CAD" w14:textId="1106AF9A" w:rsidR="00F42E65" w:rsidRDefault="00180644">
      <w:pPr>
        <w:spacing w:after="50" w:line="252" w:lineRule="auto"/>
        <w:ind w:left="360" w:hanging="220"/>
      </w:pPr>
      <w:r>
        <w:rPr>
          <w:b/>
          <w:bCs/>
        </w:rPr>
        <w:t xml:space="preserve">1.  </w:t>
      </w:r>
      <w:r>
        <w:t>Complete the form in English; provide Traditional Chinese where indicated.</w:t>
      </w:r>
      <w:r>
        <w:br/>
      </w:r>
      <w:r w:rsidRPr="294E3637">
        <w:rPr>
          <w:color w:val="595959" w:themeColor="text1" w:themeTint="A6"/>
          <w:sz w:val="17"/>
          <w:szCs w:val="17"/>
        </w:rPr>
        <w:t>請以英文填寫；如指定</w:t>
      </w:r>
      <w:r w:rsidR="3660AB12" w:rsidRPr="294E3637">
        <w:rPr>
          <w:color w:val="595959" w:themeColor="text1" w:themeTint="A6"/>
          <w:sz w:val="17"/>
          <w:szCs w:val="17"/>
          <w:lang w:eastAsia="zh-TW"/>
        </w:rPr>
        <w:t>，</w:t>
      </w:r>
      <w:r w:rsidRPr="294E3637">
        <w:rPr>
          <w:color w:val="595959" w:themeColor="text1" w:themeTint="A6"/>
          <w:sz w:val="17"/>
          <w:szCs w:val="17"/>
        </w:rPr>
        <w:t>請以繁體中文填寫。</w:t>
      </w:r>
    </w:p>
    <w:p w14:paraId="031B6CAE" w14:textId="77777777" w:rsidR="00F42E65" w:rsidRDefault="00180644">
      <w:pPr>
        <w:spacing w:after="50" w:line="252" w:lineRule="auto"/>
        <w:ind w:left="360" w:hanging="220"/>
      </w:pPr>
      <w:r>
        <w:rPr>
          <w:b/>
          <w:bCs/>
        </w:rPr>
        <w:t xml:space="preserve">2.  </w:t>
      </w:r>
      <w:r>
        <w:t>The form should be completed by a founder, co-founder or director of the applicant.</w:t>
      </w:r>
      <w:r>
        <w:rPr>
          <w:color w:val="595959"/>
          <w:sz w:val="17"/>
          <w:szCs w:val="17"/>
        </w:rPr>
        <w:br/>
      </w:r>
      <w:r>
        <w:rPr>
          <w:color w:val="595959"/>
          <w:sz w:val="17"/>
          <w:szCs w:val="17"/>
        </w:rPr>
        <w:t>本表格須由申請人之創辦人、共同創辦人或董事填寫。</w:t>
      </w:r>
    </w:p>
    <w:p w14:paraId="031B6CAF" w14:textId="6C85E194" w:rsidR="00F42E65" w:rsidRDefault="00180644">
      <w:pPr>
        <w:spacing w:after="50" w:line="252" w:lineRule="auto"/>
        <w:ind w:left="360" w:hanging="220"/>
      </w:pPr>
      <w:r>
        <w:rPr>
          <w:b/>
          <w:bCs/>
        </w:rPr>
        <w:t xml:space="preserve">3.  </w:t>
      </w:r>
      <w:r w:rsidR="0083571C">
        <w:rPr>
          <w:rFonts w:hint="eastAsia"/>
        </w:rPr>
        <w:t>Pleas</w:t>
      </w:r>
      <w:r w:rsidR="006E746E">
        <w:rPr>
          <w:rFonts w:hint="eastAsia"/>
        </w:rPr>
        <w:t>e</w:t>
      </w:r>
      <w:r>
        <w:t xml:space="preserve"> attach your business plan / pitch deck (BP) to the submission email.</w:t>
      </w:r>
      <w:r>
        <w:br/>
      </w:r>
      <w:r w:rsidR="00731B98">
        <w:rPr>
          <w:rFonts w:hint="eastAsia"/>
          <w:color w:val="595959" w:themeColor="text1" w:themeTint="A6"/>
          <w:sz w:val="17"/>
          <w:szCs w:val="17"/>
        </w:rPr>
        <w:t>請</w:t>
      </w:r>
      <w:r w:rsidRPr="294E3637">
        <w:rPr>
          <w:color w:val="595959" w:themeColor="text1" w:themeTint="A6"/>
          <w:sz w:val="17"/>
          <w:szCs w:val="17"/>
        </w:rPr>
        <w:t>於</w:t>
      </w:r>
      <w:r w:rsidR="556DCF40" w:rsidRPr="294E3637">
        <w:rPr>
          <w:color w:val="595959" w:themeColor="text1" w:themeTint="A6"/>
          <w:sz w:val="17"/>
          <w:szCs w:val="17"/>
        </w:rPr>
        <w:t>申請</w:t>
      </w:r>
      <w:r w:rsidRPr="294E3637">
        <w:rPr>
          <w:color w:val="595959" w:themeColor="text1" w:themeTint="A6"/>
          <w:sz w:val="17"/>
          <w:szCs w:val="17"/>
        </w:rPr>
        <w:t>電郵中附上商業計劃書／簡報（</w:t>
      </w:r>
      <w:r w:rsidRPr="294E3637">
        <w:rPr>
          <w:color w:val="595959" w:themeColor="text1" w:themeTint="A6"/>
          <w:sz w:val="17"/>
          <w:szCs w:val="17"/>
        </w:rPr>
        <w:t>BP</w:t>
      </w:r>
      <w:r w:rsidRPr="294E3637">
        <w:rPr>
          <w:color w:val="595959" w:themeColor="text1" w:themeTint="A6"/>
          <w:sz w:val="17"/>
          <w:szCs w:val="17"/>
        </w:rPr>
        <w:t>）。</w:t>
      </w:r>
    </w:p>
    <w:p w14:paraId="25631490" w14:textId="672BDCE2" w:rsidR="00103AC4" w:rsidRDefault="00103AC4">
      <w:pPr>
        <w:spacing w:after="50" w:line="252" w:lineRule="auto"/>
        <w:ind w:left="360" w:hanging="220"/>
      </w:pPr>
      <w:r>
        <w:rPr>
          <w:b/>
          <w:bCs/>
        </w:rPr>
        <w:t xml:space="preserve">4.  </w:t>
      </w:r>
      <w:r>
        <w:t>Submit the completed form</w:t>
      </w:r>
      <w:r>
        <w:rPr>
          <w:rFonts w:hint="eastAsia"/>
        </w:rPr>
        <w:t xml:space="preserve"> and other attachments</w:t>
      </w:r>
      <w:r>
        <w:t xml:space="preserve"> by email to </w:t>
      </w:r>
      <w:r>
        <w:rPr>
          <w:i/>
          <w:iCs/>
        </w:rPr>
        <w:t>opchub@cyberport.hk</w:t>
      </w:r>
      <w:r>
        <w:t>.</w:t>
      </w:r>
      <w:r>
        <w:br/>
      </w:r>
      <w:r w:rsidRPr="294E3637">
        <w:rPr>
          <w:color w:val="595959" w:themeColor="text1" w:themeTint="A6"/>
          <w:sz w:val="17"/>
          <w:szCs w:val="17"/>
        </w:rPr>
        <w:t>填妥後</w:t>
      </w:r>
      <w:r w:rsidRPr="294E3637">
        <w:rPr>
          <w:color w:val="595959" w:themeColor="text1" w:themeTint="A6"/>
          <w:sz w:val="17"/>
          <w:szCs w:val="17"/>
          <w:lang w:eastAsia="zh-TW"/>
        </w:rPr>
        <w:t>，</w:t>
      </w:r>
      <w:r w:rsidRPr="294E3637">
        <w:rPr>
          <w:color w:val="595959" w:themeColor="text1" w:themeTint="A6"/>
          <w:sz w:val="17"/>
          <w:szCs w:val="17"/>
        </w:rPr>
        <w:t>請</w:t>
      </w:r>
      <w:r>
        <w:rPr>
          <w:rFonts w:hint="eastAsia"/>
          <w:color w:val="595959" w:themeColor="text1" w:themeTint="A6"/>
          <w:sz w:val="17"/>
          <w:szCs w:val="17"/>
        </w:rPr>
        <w:t>將本表格</w:t>
      </w:r>
      <w:r w:rsidRPr="294E3637">
        <w:rPr>
          <w:color w:val="595959" w:themeColor="text1" w:themeTint="A6"/>
          <w:sz w:val="17"/>
          <w:szCs w:val="17"/>
        </w:rPr>
        <w:t>連同</w:t>
      </w:r>
      <w:r w:rsidR="00563731">
        <w:rPr>
          <w:rFonts w:hint="eastAsia"/>
          <w:color w:val="595959" w:themeColor="text1" w:themeTint="A6"/>
          <w:sz w:val="17"/>
          <w:szCs w:val="17"/>
        </w:rPr>
        <w:t>其他</w:t>
      </w:r>
      <w:r w:rsidRPr="294E3637">
        <w:rPr>
          <w:color w:val="595959" w:themeColor="text1" w:themeTint="A6"/>
          <w:sz w:val="17"/>
          <w:szCs w:val="17"/>
        </w:rPr>
        <w:t>附件</w:t>
      </w:r>
      <w:r w:rsidR="007354CB">
        <w:rPr>
          <w:rFonts w:hint="eastAsia"/>
          <w:color w:val="595959" w:themeColor="text1" w:themeTint="A6"/>
          <w:sz w:val="17"/>
          <w:szCs w:val="17"/>
        </w:rPr>
        <w:t>發送</w:t>
      </w:r>
      <w:r w:rsidRPr="294E3637">
        <w:rPr>
          <w:color w:val="595959" w:themeColor="text1" w:themeTint="A6"/>
          <w:sz w:val="17"/>
          <w:szCs w:val="17"/>
        </w:rPr>
        <w:t>電郵至</w:t>
      </w:r>
      <w:r w:rsidRPr="294E3637">
        <w:rPr>
          <w:color w:val="595959" w:themeColor="text1" w:themeTint="A6"/>
          <w:sz w:val="17"/>
          <w:szCs w:val="17"/>
        </w:rPr>
        <w:t xml:space="preserve"> </w:t>
      </w:r>
      <w:r w:rsidRPr="294E3637">
        <w:rPr>
          <w:i/>
          <w:color w:val="595959" w:themeColor="text1" w:themeTint="A6"/>
          <w:sz w:val="17"/>
          <w:szCs w:val="17"/>
        </w:rPr>
        <w:t>opchub@cyberport.hk</w:t>
      </w:r>
      <w:r w:rsidRPr="294E3637">
        <w:rPr>
          <w:color w:val="595959" w:themeColor="text1" w:themeTint="A6"/>
          <w:sz w:val="17"/>
          <w:szCs w:val="17"/>
        </w:rPr>
        <w:t xml:space="preserve"> </w:t>
      </w:r>
      <w:r w:rsidRPr="294E3637">
        <w:rPr>
          <w:color w:val="595959" w:themeColor="text1" w:themeTint="A6"/>
          <w:sz w:val="17"/>
          <w:szCs w:val="17"/>
        </w:rPr>
        <w:t>。</w:t>
      </w:r>
    </w:p>
    <w:p w14:paraId="031B6CB1" w14:textId="77777777" w:rsidR="00F42E65" w:rsidRDefault="00F42E65">
      <w:pPr>
        <w:spacing w:after="160"/>
      </w:pP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6"/>
      </w:tblGrid>
      <w:tr w:rsidR="00F42E65" w14:paraId="031B6CB3" w14:textId="77777777">
        <w:tc>
          <w:tcPr>
            <w:tcW w:w="0" w:type="auto"/>
            <w:shd w:val="clear" w:color="auto" w:fill="BFBFBF"/>
            <w:tcMar>
              <w:top w:w="60" w:type="dxa"/>
              <w:left w:w="120" w:type="dxa"/>
              <w:bottom w:w="60" w:type="dxa"/>
              <w:right w:w="120" w:type="dxa"/>
            </w:tcMar>
            <w:vAlign w:val="center"/>
          </w:tcPr>
          <w:p w14:paraId="031B6CB2" w14:textId="77777777" w:rsidR="00F42E65" w:rsidRDefault="00180644">
            <w:pPr>
              <w:spacing w:line="252" w:lineRule="auto"/>
              <w:jc w:val="center"/>
            </w:pPr>
            <w:r>
              <w:rPr>
                <w:b/>
                <w:bCs/>
                <w:color w:val="FFFFFF"/>
                <w:sz w:val="22"/>
                <w:szCs w:val="22"/>
              </w:rPr>
              <w:t xml:space="preserve">1.  COMPANY </w:t>
            </w:r>
            <w:proofErr w:type="gramStart"/>
            <w:r>
              <w:rPr>
                <w:b/>
                <w:bCs/>
                <w:color w:val="FFFFFF"/>
                <w:sz w:val="22"/>
                <w:szCs w:val="22"/>
              </w:rPr>
              <w:t xml:space="preserve">INFORMATION  </w:t>
            </w:r>
            <w:r>
              <w:rPr>
                <w:b/>
                <w:bCs/>
                <w:color w:val="FFFFFF"/>
              </w:rPr>
              <w:t>公司資料</w:t>
            </w:r>
            <w:proofErr w:type="gramEnd"/>
          </w:p>
        </w:tc>
      </w:tr>
    </w:tbl>
    <w:p w14:paraId="031B6CB4" w14:textId="77777777" w:rsidR="00F42E65" w:rsidRDefault="00F42E65">
      <w:pPr>
        <w:spacing w:after="60"/>
      </w:pP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65"/>
        <w:gridCol w:w="6531"/>
      </w:tblGrid>
      <w:tr w:rsidR="00F42E65" w14:paraId="031B6CB7" w14:textId="77777777" w:rsidTr="294E3637">
        <w:tc>
          <w:tcPr>
            <w:tcW w:w="1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80" w:type="dxa"/>
              <w:left w:w="120" w:type="dxa"/>
              <w:bottom w:w="80" w:type="dxa"/>
              <w:right w:w="80" w:type="dxa"/>
            </w:tcMar>
            <w:vAlign w:val="center"/>
          </w:tcPr>
          <w:p w14:paraId="031B6CB5" w14:textId="77777777" w:rsidR="00F42E65" w:rsidRDefault="00180644">
            <w:pPr>
              <w:spacing w:line="264" w:lineRule="auto"/>
            </w:pPr>
            <w:r>
              <w:rPr>
                <w:b/>
                <w:bCs/>
              </w:rPr>
              <w:t>Company Name (English)</w:t>
            </w:r>
            <w:r>
              <w:rPr>
                <w:color w:val="595959"/>
                <w:sz w:val="18"/>
                <w:szCs w:val="18"/>
              </w:rPr>
              <w:br/>
            </w:r>
            <w:r>
              <w:rPr>
                <w:color w:val="595959"/>
                <w:sz w:val="18"/>
                <w:szCs w:val="18"/>
              </w:rPr>
              <w:t>公司名稱（英文）</w:t>
            </w:r>
          </w:p>
        </w:tc>
        <w:tc>
          <w:tcPr>
            <w:tcW w:w="3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0" w:type="dxa"/>
              <w:left w:w="120" w:type="dxa"/>
              <w:bottom w:w="80" w:type="dxa"/>
              <w:right w:w="120" w:type="dxa"/>
            </w:tcMar>
          </w:tcPr>
          <w:p w14:paraId="031B6CB6" w14:textId="77777777" w:rsidR="00F42E65" w:rsidRDefault="00180644">
            <w:r>
              <w:rPr>
                <w:i/>
                <w:iCs/>
                <w:color w:val="808080"/>
                <w:sz w:val="18"/>
                <w:szCs w:val="18"/>
              </w:rPr>
              <w:t xml:space="preserve">Same as Certificate of Incorporation / </w:t>
            </w:r>
            <w:r>
              <w:rPr>
                <w:i/>
                <w:iCs/>
                <w:color w:val="808080"/>
                <w:sz w:val="18"/>
                <w:szCs w:val="18"/>
              </w:rPr>
              <w:t>須與公司註冊證書相同</w:t>
            </w:r>
          </w:p>
        </w:tc>
      </w:tr>
      <w:tr w:rsidR="00F42E65" w14:paraId="031B6CBA" w14:textId="77777777" w:rsidTr="294E3637">
        <w:tc>
          <w:tcPr>
            <w:tcW w:w="1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80" w:type="dxa"/>
              <w:left w:w="120" w:type="dxa"/>
              <w:bottom w:w="80" w:type="dxa"/>
              <w:right w:w="80" w:type="dxa"/>
            </w:tcMar>
            <w:vAlign w:val="center"/>
          </w:tcPr>
          <w:p w14:paraId="031B6CB8" w14:textId="18C5AD16" w:rsidR="00F42E65" w:rsidRDefault="00180644">
            <w:pPr>
              <w:spacing w:line="264" w:lineRule="auto"/>
            </w:pPr>
            <w:r>
              <w:rPr>
                <w:b/>
                <w:bCs/>
              </w:rPr>
              <w:t>Company Name (Chinese, if any)</w:t>
            </w:r>
            <w:r>
              <w:br/>
            </w:r>
            <w:r w:rsidRPr="294E3637">
              <w:rPr>
                <w:color w:val="595959" w:themeColor="text1" w:themeTint="A6"/>
                <w:sz w:val="18"/>
                <w:szCs w:val="18"/>
              </w:rPr>
              <w:t>公司名稱（中文</w:t>
            </w:r>
            <w:r w:rsidR="4684D2E3" w:rsidRPr="294E3637">
              <w:rPr>
                <w:color w:val="595959" w:themeColor="text1" w:themeTint="A6"/>
                <w:sz w:val="17"/>
                <w:szCs w:val="17"/>
                <w:lang w:eastAsia="zh-TW"/>
              </w:rPr>
              <w:t>，</w:t>
            </w:r>
            <w:r w:rsidRPr="294E3637">
              <w:rPr>
                <w:color w:val="595959" w:themeColor="text1" w:themeTint="A6"/>
                <w:sz w:val="18"/>
                <w:szCs w:val="18"/>
              </w:rPr>
              <w:t>如有）</w:t>
            </w:r>
          </w:p>
        </w:tc>
        <w:tc>
          <w:tcPr>
            <w:tcW w:w="3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0" w:type="dxa"/>
              <w:left w:w="120" w:type="dxa"/>
              <w:bottom w:w="80" w:type="dxa"/>
              <w:right w:w="120" w:type="dxa"/>
            </w:tcMar>
          </w:tcPr>
          <w:p w14:paraId="031B6CB9" w14:textId="77777777" w:rsidR="00F42E65" w:rsidRDefault="00F42E65"/>
        </w:tc>
      </w:tr>
      <w:tr w:rsidR="00F42E65" w14:paraId="031B6CBD" w14:textId="77777777" w:rsidTr="294E3637">
        <w:tc>
          <w:tcPr>
            <w:tcW w:w="1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80" w:type="dxa"/>
              <w:left w:w="120" w:type="dxa"/>
              <w:bottom w:w="80" w:type="dxa"/>
              <w:right w:w="80" w:type="dxa"/>
            </w:tcMar>
            <w:vAlign w:val="center"/>
          </w:tcPr>
          <w:p w14:paraId="031B6CBB" w14:textId="77777777" w:rsidR="00F42E65" w:rsidRDefault="00180644">
            <w:pPr>
              <w:spacing w:line="264" w:lineRule="auto"/>
            </w:pPr>
            <w:r>
              <w:rPr>
                <w:b/>
                <w:bCs/>
              </w:rPr>
              <w:t>Date / Status of HK Incorporation</w:t>
            </w:r>
            <w:r>
              <w:rPr>
                <w:color w:val="595959"/>
                <w:sz w:val="18"/>
                <w:szCs w:val="18"/>
              </w:rPr>
              <w:br/>
            </w:r>
            <w:r>
              <w:rPr>
                <w:color w:val="595959"/>
                <w:sz w:val="18"/>
                <w:szCs w:val="18"/>
              </w:rPr>
              <w:t>香港公司成立日期／狀態</w:t>
            </w:r>
          </w:p>
        </w:tc>
        <w:tc>
          <w:tcPr>
            <w:tcW w:w="3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0" w:type="dxa"/>
              <w:left w:w="120" w:type="dxa"/>
              <w:bottom w:w="80" w:type="dxa"/>
              <w:right w:w="120" w:type="dxa"/>
            </w:tcMar>
          </w:tcPr>
          <w:p w14:paraId="031B6CBC" w14:textId="77777777" w:rsidR="00F42E65" w:rsidRDefault="00180644">
            <w:r>
              <w:rPr>
                <w:i/>
                <w:iCs/>
                <w:color w:val="808080"/>
                <w:sz w:val="18"/>
                <w:szCs w:val="18"/>
              </w:rPr>
              <w:t>Incorporated on ___</w:t>
            </w:r>
            <w:proofErr w:type="gramStart"/>
            <w:r>
              <w:rPr>
                <w:i/>
                <w:iCs/>
                <w:color w:val="808080"/>
                <w:sz w:val="18"/>
                <w:szCs w:val="18"/>
              </w:rPr>
              <w:t>_  /</w:t>
            </w:r>
            <w:proofErr w:type="gramEnd"/>
            <w:r>
              <w:rPr>
                <w:i/>
                <w:iCs/>
                <w:color w:val="808080"/>
                <w:sz w:val="18"/>
                <w:szCs w:val="18"/>
              </w:rPr>
              <w:t xml:space="preserve">  To be incorporated by ____</w:t>
            </w:r>
          </w:p>
        </w:tc>
      </w:tr>
      <w:tr w:rsidR="00F42E65" w14:paraId="031B6CC0" w14:textId="77777777" w:rsidTr="294E3637">
        <w:tc>
          <w:tcPr>
            <w:tcW w:w="1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80" w:type="dxa"/>
              <w:left w:w="120" w:type="dxa"/>
              <w:bottom w:w="80" w:type="dxa"/>
              <w:right w:w="80" w:type="dxa"/>
            </w:tcMar>
            <w:vAlign w:val="center"/>
          </w:tcPr>
          <w:p w14:paraId="031B6CBE" w14:textId="77777777" w:rsidR="00F42E65" w:rsidRDefault="00180644">
            <w:pPr>
              <w:spacing w:line="264" w:lineRule="auto"/>
            </w:pPr>
            <w:r>
              <w:rPr>
                <w:b/>
                <w:bCs/>
              </w:rPr>
              <w:t>Business Registration No. (if any)</w:t>
            </w:r>
            <w:r>
              <w:rPr>
                <w:color w:val="595959"/>
                <w:sz w:val="18"/>
                <w:szCs w:val="18"/>
              </w:rPr>
              <w:br/>
            </w:r>
            <w:r>
              <w:rPr>
                <w:color w:val="595959"/>
                <w:sz w:val="18"/>
                <w:szCs w:val="18"/>
              </w:rPr>
              <w:t>商業登記證編號（如有）</w:t>
            </w:r>
          </w:p>
        </w:tc>
        <w:tc>
          <w:tcPr>
            <w:tcW w:w="3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0" w:type="dxa"/>
              <w:left w:w="120" w:type="dxa"/>
              <w:bottom w:w="80" w:type="dxa"/>
              <w:right w:w="120" w:type="dxa"/>
            </w:tcMar>
          </w:tcPr>
          <w:p w14:paraId="031B6CBF" w14:textId="77777777" w:rsidR="00F42E65" w:rsidRDefault="00F42E65"/>
        </w:tc>
      </w:tr>
      <w:tr w:rsidR="00F42E65" w14:paraId="031B6CC3" w14:textId="77777777" w:rsidTr="294E3637">
        <w:tc>
          <w:tcPr>
            <w:tcW w:w="1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80" w:type="dxa"/>
              <w:left w:w="120" w:type="dxa"/>
              <w:bottom w:w="80" w:type="dxa"/>
              <w:right w:w="80" w:type="dxa"/>
            </w:tcMar>
            <w:vAlign w:val="center"/>
          </w:tcPr>
          <w:p w14:paraId="031B6CC1" w14:textId="77777777" w:rsidR="00F42E65" w:rsidRDefault="00180644">
            <w:pPr>
              <w:spacing w:line="264" w:lineRule="auto"/>
            </w:pPr>
            <w:r>
              <w:rPr>
                <w:b/>
                <w:bCs/>
              </w:rPr>
              <w:t>Company Website / Product URL</w:t>
            </w:r>
            <w:r>
              <w:rPr>
                <w:color w:val="595959"/>
                <w:sz w:val="18"/>
                <w:szCs w:val="18"/>
              </w:rPr>
              <w:br/>
            </w:r>
            <w:r>
              <w:rPr>
                <w:color w:val="595959"/>
                <w:sz w:val="18"/>
                <w:szCs w:val="18"/>
              </w:rPr>
              <w:t>公司網址／產品連結</w:t>
            </w:r>
          </w:p>
        </w:tc>
        <w:tc>
          <w:tcPr>
            <w:tcW w:w="3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0" w:type="dxa"/>
              <w:left w:w="120" w:type="dxa"/>
              <w:bottom w:w="80" w:type="dxa"/>
              <w:right w:w="120" w:type="dxa"/>
            </w:tcMar>
          </w:tcPr>
          <w:p w14:paraId="031B6CC2" w14:textId="77777777" w:rsidR="00F42E65" w:rsidRDefault="00F42E65"/>
        </w:tc>
      </w:tr>
      <w:tr w:rsidR="00F42E65" w14:paraId="031B6CC6" w14:textId="77777777" w:rsidTr="294E3637">
        <w:tc>
          <w:tcPr>
            <w:tcW w:w="1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80" w:type="dxa"/>
              <w:left w:w="120" w:type="dxa"/>
              <w:bottom w:w="80" w:type="dxa"/>
              <w:right w:w="80" w:type="dxa"/>
            </w:tcMar>
            <w:vAlign w:val="center"/>
          </w:tcPr>
          <w:p w14:paraId="031B6CC4" w14:textId="77777777" w:rsidR="00F42E65" w:rsidRDefault="00180644">
            <w:pPr>
              <w:spacing w:line="264" w:lineRule="auto"/>
            </w:pPr>
            <w:r>
              <w:rPr>
                <w:b/>
                <w:bCs/>
              </w:rPr>
              <w:t>Team Size (no. of founders / staff)</w:t>
            </w:r>
            <w:r>
              <w:rPr>
                <w:color w:val="595959"/>
                <w:sz w:val="18"/>
                <w:szCs w:val="18"/>
              </w:rPr>
              <w:br/>
            </w:r>
            <w:r>
              <w:rPr>
                <w:color w:val="595959"/>
                <w:sz w:val="18"/>
                <w:szCs w:val="18"/>
              </w:rPr>
              <w:t>團隊人數（創辦人／員工）</w:t>
            </w:r>
          </w:p>
        </w:tc>
        <w:tc>
          <w:tcPr>
            <w:tcW w:w="3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0" w:type="dxa"/>
              <w:left w:w="120" w:type="dxa"/>
              <w:bottom w:w="80" w:type="dxa"/>
              <w:right w:w="120" w:type="dxa"/>
            </w:tcMar>
          </w:tcPr>
          <w:p w14:paraId="031B6CC5" w14:textId="77777777" w:rsidR="00F42E65" w:rsidRDefault="00F42E65"/>
        </w:tc>
      </w:tr>
      <w:tr w:rsidR="00F42E65" w14:paraId="031B6CC9" w14:textId="77777777" w:rsidTr="294E3637">
        <w:tc>
          <w:tcPr>
            <w:tcW w:w="17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80" w:type="dxa"/>
              <w:left w:w="120" w:type="dxa"/>
              <w:bottom w:w="80" w:type="dxa"/>
              <w:right w:w="80" w:type="dxa"/>
            </w:tcMar>
            <w:vAlign w:val="center"/>
          </w:tcPr>
          <w:p w14:paraId="031B6CC7" w14:textId="77777777" w:rsidR="00F42E65" w:rsidRDefault="00180644">
            <w:pPr>
              <w:spacing w:line="264" w:lineRule="auto"/>
            </w:pPr>
            <w:r>
              <w:rPr>
                <w:b/>
                <w:bCs/>
              </w:rPr>
              <w:t>Parent Company / Group (if any)</w:t>
            </w:r>
            <w:r>
              <w:rPr>
                <w:color w:val="595959"/>
                <w:sz w:val="18"/>
                <w:szCs w:val="18"/>
              </w:rPr>
              <w:br/>
            </w:r>
            <w:r>
              <w:rPr>
                <w:color w:val="595959"/>
                <w:sz w:val="18"/>
                <w:szCs w:val="18"/>
              </w:rPr>
              <w:t>母公司／集團（如有）</w:t>
            </w:r>
          </w:p>
        </w:tc>
        <w:tc>
          <w:tcPr>
            <w:tcW w:w="33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0" w:type="dxa"/>
              <w:left w:w="120" w:type="dxa"/>
              <w:bottom w:w="80" w:type="dxa"/>
              <w:right w:w="120" w:type="dxa"/>
            </w:tcMar>
          </w:tcPr>
          <w:p w14:paraId="031B6CC8" w14:textId="77777777" w:rsidR="00F42E65" w:rsidRDefault="00180644">
            <w:r>
              <w:rPr>
                <w:i/>
                <w:iCs/>
                <w:color w:val="808080"/>
                <w:sz w:val="18"/>
                <w:szCs w:val="18"/>
              </w:rPr>
              <w:t>Name &amp; location, or N/A</w:t>
            </w:r>
          </w:p>
        </w:tc>
      </w:tr>
    </w:tbl>
    <w:p w14:paraId="031B6CCA" w14:textId="77777777" w:rsidR="00F42E65" w:rsidRDefault="00F42E65">
      <w:pPr>
        <w:spacing w:after="200"/>
      </w:pP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6"/>
      </w:tblGrid>
      <w:tr w:rsidR="00F42E65" w14:paraId="031B6CCC" w14:textId="77777777">
        <w:tc>
          <w:tcPr>
            <w:tcW w:w="0" w:type="auto"/>
            <w:shd w:val="clear" w:color="auto" w:fill="BFBFBF"/>
            <w:tcMar>
              <w:top w:w="60" w:type="dxa"/>
              <w:left w:w="120" w:type="dxa"/>
              <w:bottom w:w="60" w:type="dxa"/>
              <w:right w:w="120" w:type="dxa"/>
            </w:tcMar>
            <w:vAlign w:val="center"/>
          </w:tcPr>
          <w:p w14:paraId="031B6CCB" w14:textId="77777777" w:rsidR="00F42E65" w:rsidRDefault="00180644">
            <w:pPr>
              <w:spacing w:line="252" w:lineRule="auto"/>
              <w:jc w:val="center"/>
            </w:pPr>
            <w:r>
              <w:rPr>
                <w:b/>
                <w:bCs/>
                <w:color w:val="FFFFFF"/>
                <w:sz w:val="22"/>
                <w:szCs w:val="22"/>
              </w:rPr>
              <w:t xml:space="preserve">2.  BASELINE </w:t>
            </w:r>
            <w:proofErr w:type="gramStart"/>
            <w:r>
              <w:rPr>
                <w:b/>
                <w:bCs/>
                <w:color w:val="FFFFFF"/>
                <w:sz w:val="22"/>
                <w:szCs w:val="22"/>
              </w:rPr>
              <w:t xml:space="preserve">REQUIREMENTS  </w:t>
            </w:r>
            <w:r>
              <w:rPr>
                <w:b/>
                <w:bCs/>
                <w:color w:val="FFFFFF"/>
              </w:rPr>
              <w:t>基本要求</w:t>
            </w:r>
            <w:proofErr w:type="gramEnd"/>
          </w:p>
        </w:tc>
      </w:tr>
    </w:tbl>
    <w:p w14:paraId="031B6CCD" w14:textId="77777777" w:rsidR="00F42E65" w:rsidRDefault="00F42E65">
      <w:pPr>
        <w:spacing w:after="40"/>
      </w:pPr>
    </w:p>
    <w:p w14:paraId="031B6CCE" w14:textId="381EF01F" w:rsidR="00F42E65" w:rsidRDefault="00180644">
      <w:pPr>
        <w:spacing w:after="80" w:line="264" w:lineRule="auto"/>
      </w:pPr>
      <w:r w:rsidRPr="294E3637">
        <w:rPr>
          <w:i/>
          <w:color w:val="595959" w:themeColor="text1" w:themeTint="A6"/>
          <w:sz w:val="18"/>
          <w:szCs w:val="18"/>
        </w:rPr>
        <w:t xml:space="preserve">The following baseline requirements are considered when </w:t>
      </w:r>
      <w:r w:rsidR="00683B67">
        <w:rPr>
          <w:rFonts w:hint="eastAsia"/>
          <w:i/>
          <w:color w:val="595959" w:themeColor="text1" w:themeTint="A6"/>
          <w:sz w:val="18"/>
          <w:szCs w:val="18"/>
        </w:rPr>
        <w:t>screening</w:t>
      </w:r>
      <w:r w:rsidR="00C34275">
        <w:rPr>
          <w:rFonts w:hint="eastAsia"/>
          <w:i/>
          <w:color w:val="595959" w:themeColor="text1" w:themeTint="A6"/>
          <w:sz w:val="18"/>
          <w:szCs w:val="18"/>
        </w:rPr>
        <w:t xml:space="preserve"> </w:t>
      </w:r>
      <w:r w:rsidRPr="294E3637">
        <w:rPr>
          <w:i/>
          <w:color w:val="595959" w:themeColor="text1" w:themeTint="A6"/>
          <w:sz w:val="18"/>
          <w:szCs w:val="18"/>
        </w:rPr>
        <w:t>eligible applicants</w:t>
      </w:r>
      <w:r w:rsidR="269850F9" w:rsidRPr="294E3637">
        <w:rPr>
          <w:i/>
          <w:iCs/>
          <w:color w:val="595959" w:themeColor="text1" w:themeTint="A6"/>
          <w:sz w:val="18"/>
          <w:szCs w:val="18"/>
        </w:rPr>
        <w:t xml:space="preserve"> for </w:t>
      </w:r>
      <w:r w:rsidR="00973FC2">
        <w:rPr>
          <w:rFonts w:hint="eastAsia"/>
          <w:i/>
          <w:iCs/>
          <w:color w:val="595959" w:themeColor="text1" w:themeTint="A6"/>
          <w:sz w:val="18"/>
          <w:szCs w:val="18"/>
        </w:rPr>
        <w:t>the OPC Hub</w:t>
      </w:r>
      <w:r w:rsidRPr="294E3637">
        <w:rPr>
          <w:i/>
          <w:iCs/>
          <w:color w:val="595959" w:themeColor="text1" w:themeTint="A6"/>
          <w:sz w:val="18"/>
          <w:szCs w:val="18"/>
        </w:rPr>
        <w:t>.</w:t>
      </w:r>
      <w:r w:rsidRPr="294E3637">
        <w:rPr>
          <w:i/>
          <w:color w:val="595959" w:themeColor="text1" w:themeTint="A6"/>
          <w:sz w:val="18"/>
          <w:szCs w:val="18"/>
        </w:rPr>
        <w:t xml:space="preserve"> Please answer </w:t>
      </w:r>
      <w:proofErr w:type="gramStart"/>
      <w:r w:rsidRPr="294E3637">
        <w:rPr>
          <w:i/>
          <w:color w:val="595959" w:themeColor="text1" w:themeTint="A6"/>
          <w:sz w:val="18"/>
          <w:szCs w:val="18"/>
        </w:rPr>
        <w:t>all of</w:t>
      </w:r>
      <w:proofErr w:type="gramEnd"/>
      <w:r w:rsidRPr="294E3637">
        <w:rPr>
          <w:i/>
          <w:color w:val="595959" w:themeColor="text1" w:themeTint="A6"/>
          <w:sz w:val="18"/>
          <w:szCs w:val="18"/>
        </w:rPr>
        <w:t xml:space="preserve"> the following</w:t>
      </w:r>
      <w:r w:rsidR="5BA0D763" w:rsidRPr="294E3637">
        <w:rPr>
          <w:i/>
          <w:iCs/>
          <w:color w:val="595959" w:themeColor="text1" w:themeTint="A6"/>
          <w:sz w:val="18"/>
          <w:szCs w:val="18"/>
        </w:rPr>
        <w:t xml:space="preserve"> questions</w:t>
      </w:r>
      <w:r w:rsidRPr="294E3637">
        <w:rPr>
          <w:i/>
          <w:color w:val="595959" w:themeColor="text1" w:themeTint="A6"/>
          <w:sz w:val="18"/>
          <w:szCs w:val="18"/>
        </w:rPr>
        <w:t>.</w:t>
      </w:r>
      <w:r>
        <w:br/>
      </w:r>
      <w:r w:rsidRPr="294E3637">
        <w:rPr>
          <w:i/>
          <w:color w:val="808080" w:themeColor="background1" w:themeShade="80"/>
          <w:sz w:val="17"/>
          <w:szCs w:val="17"/>
        </w:rPr>
        <w:t>以下基本要求為篩選合資格申請人時的考慮事項</w:t>
      </w:r>
      <w:r w:rsidR="5D947F0B" w:rsidRPr="294E3637">
        <w:rPr>
          <w:color w:val="595959" w:themeColor="text1" w:themeTint="A6"/>
          <w:sz w:val="17"/>
          <w:szCs w:val="17"/>
          <w:lang w:eastAsia="zh-TW"/>
        </w:rPr>
        <w:t>，</w:t>
      </w:r>
      <w:r w:rsidRPr="294E3637">
        <w:rPr>
          <w:i/>
          <w:color w:val="808080" w:themeColor="background1" w:themeShade="80"/>
          <w:sz w:val="17"/>
          <w:szCs w:val="17"/>
        </w:rPr>
        <w:t>請回答以下所有項目。</w:t>
      </w: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91"/>
        <w:gridCol w:w="7521"/>
        <w:gridCol w:w="792"/>
        <w:gridCol w:w="792"/>
      </w:tblGrid>
      <w:tr w:rsidR="00F42E65" w14:paraId="031B6CD3" w14:textId="77777777" w:rsidTr="294E3637">
        <w:trPr>
          <w:tblHeader/>
        </w:trPr>
        <w:tc>
          <w:tcPr>
            <w:tcW w:w="4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40" w:type="dxa"/>
              <w:left w:w="80" w:type="dxa"/>
              <w:bottom w:w="40" w:type="dxa"/>
              <w:right w:w="80" w:type="dxa"/>
            </w:tcMar>
          </w:tcPr>
          <w:p w14:paraId="031B6CCF" w14:textId="77777777" w:rsidR="00F42E65" w:rsidRDefault="00F42E65"/>
        </w:tc>
        <w:tc>
          <w:tcPr>
            <w:tcW w:w="38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40" w:type="dxa"/>
              <w:left w:w="80" w:type="dxa"/>
              <w:bottom w:w="40" w:type="dxa"/>
              <w:right w:w="80" w:type="dxa"/>
            </w:tcMar>
          </w:tcPr>
          <w:p w14:paraId="031B6CD0" w14:textId="77777777" w:rsidR="00F42E65" w:rsidRDefault="00F42E65"/>
        </w:tc>
        <w:tc>
          <w:tcPr>
            <w:tcW w:w="4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40" w:type="dxa"/>
              <w:left w:w="40" w:type="dxa"/>
              <w:bottom w:w="40" w:type="dxa"/>
              <w:right w:w="40" w:type="dxa"/>
            </w:tcMar>
            <w:vAlign w:val="center"/>
          </w:tcPr>
          <w:p w14:paraId="031B6CD1" w14:textId="77777777" w:rsidR="00F42E65" w:rsidRDefault="00180644">
            <w:pPr>
              <w:jc w:val="center"/>
            </w:pPr>
            <w:r>
              <w:rPr>
                <w:b/>
                <w:bCs/>
                <w:sz w:val="18"/>
                <w:szCs w:val="18"/>
              </w:rPr>
              <w:t>Yes</w:t>
            </w:r>
            <w:r>
              <w:rPr>
                <w:color w:val="595959"/>
                <w:sz w:val="16"/>
                <w:szCs w:val="16"/>
              </w:rPr>
              <w:br/>
            </w:r>
            <w:r>
              <w:rPr>
                <w:color w:val="595959"/>
                <w:sz w:val="16"/>
                <w:szCs w:val="16"/>
              </w:rPr>
              <w:t>是</w:t>
            </w:r>
          </w:p>
        </w:tc>
        <w:tc>
          <w:tcPr>
            <w:tcW w:w="4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40" w:type="dxa"/>
              <w:left w:w="40" w:type="dxa"/>
              <w:bottom w:w="40" w:type="dxa"/>
              <w:right w:w="40" w:type="dxa"/>
            </w:tcMar>
            <w:vAlign w:val="center"/>
          </w:tcPr>
          <w:p w14:paraId="031B6CD2" w14:textId="77777777" w:rsidR="00F42E65" w:rsidRDefault="00180644">
            <w:pPr>
              <w:jc w:val="center"/>
            </w:pPr>
            <w:r>
              <w:rPr>
                <w:b/>
                <w:bCs/>
                <w:sz w:val="18"/>
                <w:szCs w:val="18"/>
              </w:rPr>
              <w:t>No</w:t>
            </w:r>
            <w:r>
              <w:rPr>
                <w:color w:val="595959"/>
                <w:sz w:val="16"/>
                <w:szCs w:val="16"/>
              </w:rPr>
              <w:br/>
            </w:r>
            <w:r>
              <w:rPr>
                <w:color w:val="595959"/>
                <w:sz w:val="16"/>
                <w:szCs w:val="16"/>
              </w:rPr>
              <w:t>否</w:t>
            </w:r>
          </w:p>
        </w:tc>
      </w:tr>
      <w:tr w:rsidR="00F42E65" w14:paraId="031B6CD8" w14:textId="77777777" w:rsidTr="294E3637">
        <w:tc>
          <w:tcPr>
            <w:tcW w:w="7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80" w:type="dxa"/>
              <w:bottom w:w="60" w:type="dxa"/>
              <w:right w:w="40" w:type="dxa"/>
            </w:tcMar>
          </w:tcPr>
          <w:p w14:paraId="031B6CD4" w14:textId="77777777" w:rsidR="00F42E65" w:rsidRDefault="00180644">
            <w:r>
              <w:rPr>
                <w:b/>
                <w:bCs/>
              </w:rPr>
              <w:t>(1)</w:t>
            </w:r>
          </w:p>
        </w:tc>
        <w:tc>
          <w:tcPr>
            <w:tcW w:w="70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80" w:type="dxa"/>
              <w:bottom w:w="60" w:type="dxa"/>
              <w:right w:w="80" w:type="dxa"/>
            </w:tcMar>
          </w:tcPr>
          <w:p w14:paraId="031B6CD5" w14:textId="7E8A0397" w:rsidR="00F42E65" w:rsidRDefault="00180644">
            <w:pPr>
              <w:spacing w:line="264" w:lineRule="auto"/>
            </w:pPr>
            <w:r>
              <w:t xml:space="preserve">Hong Kong Incorporation — the company is incorporated in </w:t>
            </w:r>
            <w:proofErr w:type="gramStart"/>
            <w:r>
              <w:t>Hong Kong, or</w:t>
            </w:r>
            <w:proofErr w:type="gramEnd"/>
            <w:r>
              <w:t xml:space="preserve"> </w:t>
            </w:r>
            <w:r w:rsidR="5FCF0761">
              <w:t xml:space="preserve">will be able to </w:t>
            </w:r>
            <w:r>
              <w:t>complete Hong Kong incorporation within 90 days of admission.</w:t>
            </w:r>
            <w:r>
              <w:br/>
            </w:r>
            <w:r w:rsidRPr="294E3637">
              <w:rPr>
                <w:color w:val="595959" w:themeColor="text1" w:themeTint="A6"/>
                <w:sz w:val="18"/>
                <w:szCs w:val="18"/>
              </w:rPr>
              <w:t>香港註冊</w:t>
            </w:r>
            <w:r w:rsidRPr="294E3637">
              <w:rPr>
                <w:color w:val="595959" w:themeColor="text1" w:themeTint="A6"/>
                <w:sz w:val="18"/>
                <w:szCs w:val="18"/>
              </w:rPr>
              <w:t xml:space="preserve"> — </w:t>
            </w:r>
            <w:r w:rsidRPr="294E3637">
              <w:rPr>
                <w:color w:val="595959" w:themeColor="text1" w:themeTint="A6"/>
                <w:sz w:val="18"/>
                <w:szCs w:val="18"/>
              </w:rPr>
              <w:t>公司已於香港註冊成立</w:t>
            </w:r>
            <w:r w:rsidR="252EF22C" w:rsidRPr="294E3637">
              <w:rPr>
                <w:color w:val="595959" w:themeColor="text1" w:themeTint="A6"/>
                <w:sz w:val="17"/>
                <w:szCs w:val="17"/>
                <w:lang w:eastAsia="zh-TW"/>
              </w:rPr>
              <w:t>，</w:t>
            </w:r>
            <w:r w:rsidRPr="294E3637">
              <w:rPr>
                <w:color w:val="595959" w:themeColor="text1" w:themeTint="A6"/>
                <w:sz w:val="18"/>
                <w:szCs w:val="18"/>
              </w:rPr>
              <w:t>或能於獲准加入後</w:t>
            </w:r>
            <w:r w:rsidRPr="294E3637">
              <w:rPr>
                <w:color w:val="595959" w:themeColor="text1" w:themeTint="A6"/>
                <w:sz w:val="18"/>
                <w:szCs w:val="18"/>
              </w:rPr>
              <w:t xml:space="preserve"> 90 </w:t>
            </w:r>
            <w:r w:rsidRPr="294E3637">
              <w:rPr>
                <w:color w:val="595959" w:themeColor="text1" w:themeTint="A6"/>
                <w:sz w:val="18"/>
                <w:szCs w:val="18"/>
              </w:rPr>
              <w:t>天內完成香港註冊。</w:t>
            </w:r>
          </w:p>
        </w:tc>
        <w:tc>
          <w:tcPr>
            <w:tcW w:w="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40" w:type="dxa"/>
              <w:bottom w:w="60" w:type="dxa"/>
              <w:right w:w="40" w:type="dxa"/>
            </w:tcMar>
            <w:vAlign w:val="center"/>
          </w:tcPr>
          <w:p w14:paraId="031B6CD6" w14:textId="732F0740" w:rsidR="00F42E65" w:rsidRDefault="009C6E5E">
            <w:pPr>
              <w:jc w:val="center"/>
            </w:pPr>
            <w:sdt>
              <w:sdtPr>
                <w:rPr>
                  <w:sz w:val="24"/>
                  <w:szCs w:val="24"/>
                </w:rPr>
                <w:id w:val="-1676412914"/>
                <w14:checkbox>
                  <w14:checked w14:val="0"/>
                  <w14:checkedState w14:val="00FC" w14:font="Wingdings"/>
                  <w14:uncheckedState w14:val="2610" w14:font="MS Gothic"/>
                </w14:checkbox>
              </w:sdtPr>
              <w:sdtContent>
                <w:r w:rsidR="000075A2">
                  <w:rPr>
                    <w:rFonts w:ascii="MS Gothic" w:eastAsia="MS Gothic" w:hAnsi="MS Gothic" w:hint="eastAsia"/>
                    <w:sz w:val="24"/>
                    <w:szCs w:val="24"/>
                  </w:rPr>
                  <w:t>☐</w:t>
                </w:r>
              </w:sdtContent>
            </w:sdt>
          </w:p>
        </w:tc>
        <w:tc>
          <w:tcPr>
            <w:tcW w:w="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40" w:type="dxa"/>
              <w:bottom w:w="60" w:type="dxa"/>
              <w:right w:w="40" w:type="dxa"/>
            </w:tcMar>
            <w:vAlign w:val="center"/>
          </w:tcPr>
          <w:p w14:paraId="031B6CD7" w14:textId="720FF40D" w:rsidR="00F42E65" w:rsidRDefault="005A014A">
            <w:pPr>
              <w:jc w:val="center"/>
            </w:pPr>
            <w:sdt>
              <w:sdtPr>
                <w:rPr>
                  <w:sz w:val="24"/>
                  <w:szCs w:val="24"/>
                </w:rPr>
                <w:id w:val="-330529635"/>
                <w14:checkbox>
                  <w14:checked w14:val="0"/>
                  <w14:checkedState w14:val="00FC" w14:font="Wingdings"/>
                  <w14:uncheckedState w14:val="2610" w14:font="MS Gothic"/>
                </w14:checkbox>
              </w:sdtPr>
              <w:sdtContent>
                <w:r>
                  <w:rPr>
                    <w:rFonts w:ascii="MS Gothic" w:eastAsia="MS Gothic" w:hAnsi="MS Gothic" w:hint="eastAsia"/>
                    <w:sz w:val="24"/>
                    <w:szCs w:val="24"/>
                  </w:rPr>
                  <w:t>☐</w:t>
                </w:r>
              </w:sdtContent>
            </w:sdt>
          </w:p>
        </w:tc>
      </w:tr>
      <w:tr w:rsidR="00F42E65" w14:paraId="031B6CDD" w14:textId="77777777" w:rsidTr="294E3637">
        <w:tc>
          <w:tcPr>
            <w:tcW w:w="7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80" w:type="dxa"/>
              <w:bottom w:w="60" w:type="dxa"/>
              <w:right w:w="40" w:type="dxa"/>
            </w:tcMar>
          </w:tcPr>
          <w:p w14:paraId="031B6CD9" w14:textId="77777777" w:rsidR="00F42E65" w:rsidRDefault="00180644">
            <w:r>
              <w:rPr>
                <w:b/>
                <w:bCs/>
              </w:rPr>
              <w:t>(2)</w:t>
            </w:r>
          </w:p>
        </w:tc>
        <w:tc>
          <w:tcPr>
            <w:tcW w:w="70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80" w:type="dxa"/>
              <w:bottom w:w="60" w:type="dxa"/>
              <w:right w:w="80" w:type="dxa"/>
            </w:tcMar>
          </w:tcPr>
          <w:p w14:paraId="031B6CDA" w14:textId="571EFD3B" w:rsidR="00F42E65" w:rsidRDefault="00180644">
            <w:pPr>
              <w:spacing w:line="264" w:lineRule="auto"/>
            </w:pPr>
            <w:r>
              <w:t>Years of Operation — the company has been incorporated for two (2) years or less at the time of application.</w:t>
            </w:r>
            <w:r>
              <w:br/>
            </w:r>
            <w:r w:rsidRPr="294E3637">
              <w:rPr>
                <w:color w:val="595959" w:themeColor="text1" w:themeTint="A6"/>
                <w:sz w:val="18"/>
                <w:szCs w:val="18"/>
              </w:rPr>
              <w:t>營運年數</w:t>
            </w:r>
            <w:r w:rsidRPr="294E3637">
              <w:rPr>
                <w:color w:val="595959" w:themeColor="text1" w:themeTint="A6"/>
                <w:sz w:val="18"/>
                <w:szCs w:val="18"/>
              </w:rPr>
              <w:t xml:space="preserve"> — </w:t>
            </w:r>
            <w:r w:rsidRPr="294E3637">
              <w:rPr>
                <w:color w:val="595959" w:themeColor="text1" w:themeTint="A6"/>
                <w:sz w:val="18"/>
                <w:szCs w:val="18"/>
              </w:rPr>
              <w:t>公司於申請時成立不超過兩（</w:t>
            </w:r>
            <w:r w:rsidRPr="294E3637">
              <w:rPr>
                <w:color w:val="595959" w:themeColor="text1" w:themeTint="A6"/>
                <w:sz w:val="18"/>
                <w:szCs w:val="18"/>
              </w:rPr>
              <w:t>2</w:t>
            </w:r>
            <w:r w:rsidRPr="294E3637">
              <w:rPr>
                <w:color w:val="595959" w:themeColor="text1" w:themeTint="A6"/>
                <w:sz w:val="18"/>
                <w:szCs w:val="18"/>
              </w:rPr>
              <w:t>）年。</w:t>
            </w:r>
          </w:p>
        </w:tc>
        <w:tc>
          <w:tcPr>
            <w:tcW w:w="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40" w:type="dxa"/>
              <w:bottom w:w="60" w:type="dxa"/>
              <w:right w:w="40" w:type="dxa"/>
            </w:tcMar>
            <w:vAlign w:val="center"/>
          </w:tcPr>
          <w:p w14:paraId="031B6CDB" w14:textId="2DEB51A0" w:rsidR="00F42E65" w:rsidRDefault="005A014A">
            <w:pPr>
              <w:jc w:val="center"/>
            </w:pPr>
            <w:sdt>
              <w:sdtPr>
                <w:rPr>
                  <w:sz w:val="24"/>
                  <w:szCs w:val="24"/>
                </w:rPr>
                <w:id w:val="174392578"/>
                <w14:checkbox>
                  <w14:checked w14:val="0"/>
                  <w14:checkedState w14:val="00FC" w14:font="Wingdings"/>
                  <w14:uncheckedState w14:val="2610" w14:font="MS Gothic"/>
                </w14:checkbox>
              </w:sdtPr>
              <w:sdtContent>
                <w:r>
                  <w:rPr>
                    <w:rFonts w:ascii="MS Gothic" w:eastAsia="MS Gothic" w:hAnsi="MS Gothic" w:hint="eastAsia"/>
                    <w:sz w:val="24"/>
                    <w:szCs w:val="24"/>
                  </w:rPr>
                  <w:t>☐</w:t>
                </w:r>
              </w:sdtContent>
            </w:sdt>
          </w:p>
        </w:tc>
        <w:tc>
          <w:tcPr>
            <w:tcW w:w="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40" w:type="dxa"/>
              <w:bottom w:w="60" w:type="dxa"/>
              <w:right w:w="40" w:type="dxa"/>
            </w:tcMar>
            <w:vAlign w:val="center"/>
          </w:tcPr>
          <w:p w14:paraId="031B6CDC" w14:textId="2848090B" w:rsidR="00F42E65" w:rsidRDefault="005A014A">
            <w:pPr>
              <w:jc w:val="center"/>
            </w:pPr>
            <w:sdt>
              <w:sdtPr>
                <w:rPr>
                  <w:sz w:val="24"/>
                  <w:szCs w:val="24"/>
                </w:rPr>
                <w:id w:val="1179155816"/>
                <w14:checkbox>
                  <w14:checked w14:val="0"/>
                  <w14:checkedState w14:val="00FC" w14:font="Wingdings"/>
                  <w14:uncheckedState w14:val="2610" w14:font="MS Gothic"/>
                </w14:checkbox>
              </w:sdtPr>
              <w:sdtContent>
                <w:r>
                  <w:rPr>
                    <w:rFonts w:ascii="MS Gothic" w:eastAsia="MS Gothic" w:hAnsi="MS Gothic" w:hint="eastAsia"/>
                    <w:sz w:val="24"/>
                    <w:szCs w:val="24"/>
                  </w:rPr>
                  <w:t>☐</w:t>
                </w:r>
              </w:sdtContent>
            </w:sdt>
          </w:p>
        </w:tc>
      </w:tr>
      <w:tr w:rsidR="00F42E65" w14:paraId="031B6CE2" w14:textId="77777777" w:rsidTr="294E3637">
        <w:tc>
          <w:tcPr>
            <w:tcW w:w="7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80" w:type="dxa"/>
              <w:bottom w:w="60" w:type="dxa"/>
              <w:right w:w="40" w:type="dxa"/>
            </w:tcMar>
          </w:tcPr>
          <w:p w14:paraId="031B6CDE" w14:textId="77777777" w:rsidR="00F42E65" w:rsidRDefault="00180644">
            <w:r>
              <w:rPr>
                <w:b/>
                <w:bCs/>
              </w:rPr>
              <w:t>(3)</w:t>
            </w:r>
          </w:p>
        </w:tc>
        <w:tc>
          <w:tcPr>
            <w:tcW w:w="70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80" w:type="dxa"/>
              <w:bottom w:w="60" w:type="dxa"/>
              <w:right w:w="80" w:type="dxa"/>
            </w:tcMar>
          </w:tcPr>
          <w:p w14:paraId="031B6CDF" w14:textId="77777777" w:rsidR="00F42E65" w:rsidRDefault="00180644">
            <w:pPr>
              <w:spacing w:line="264" w:lineRule="auto"/>
            </w:pPr>
            <w:r>
              <w:t>Team Size — a solo founder, or a small team of a few people.</w:t>
            </w:r>
            <w:r>
              <w:rPr>
                <w:color w:val="595959"/>
                <w:sz w:val="18"/>
                <w:szCs w:val="18"/>
              </w:rPr>
              <w:br/>
            </w:r>
            <w:r>
              <w:rPr>
                <w:color w:val="595959"/>
                <w:sz w:val="18"/>
                <w:szCs w:val="18"/>
              </w:rPr>
              <w:t>團隊規模</w:t>
            </w:r>
            <w:r>
              <w:rPr>
                <w:color w:val="595959"/>
                <w:sz w:val="18"/>
                <w:szCs w:val="18"/>
              </w:rPr>
              <w:t xml:space="preserve"> — </w:t>
            </w:r>
            <w:r>
              <w:rPr>
                <w:color w:val="595959"/>
                <w:sz w:val="18"/>
                <w:szCs w:val="18"/>
              </w:rPr>
              <w:t>單人創辦人，或由少數成員組成的小型團隊。</w:t>
            </w:r>
          </w:p>
        </w:tc>
        <w:tc>
          <w:tcPr>
            <w:tcW w:w="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40" w:type="dxa"/>
              <w:bottom w:w="60" w:type="dxa"/>
              <w:right w:w="40" w:type="dxa"/>
            </w:tcMar>
            <w:vAlign w:val="center"/>
          </w:tcPr>
          <w:p w14:paraId="031B6CE0" w14:textId="2D0CA583" w:rsidR="00F42E65" w:rsidRDefault="005A014A">
            <w:pPr>
              <w:jc w:val="center"/>
            </w:pPr>
            <w:sdt>
              <w:sdtPr>
                <w:rPr>
                  <w:sz w:val="24"/>
                  <w:szCs w:val="24"/>
                </w:rPr>
                <w:id w:val="900408313"/>
                <w14:checkbox>
                  <w14:checked w14:val="0"/>
                  <w14:checkedState w14:val="00FC" w14:font="Wingdings"/>
                  <w14:uncheckedState w14:val="2610" w14:font="MS Gothic"/>
                </w14:checkbox>
              </w:sdtPr>
              <w:sdtContent>
                <w:r>
                  <w:rPr>
                    <w:rFonts w:ascii="MS Gothic" w:eastAsia="MS Gothic" w:hAnsi="MS Gothic" w:hint="eastAsia"/>
                    <w:sz w:val="24"/>
                    <w:szCs w:val="24"/>
                  </w:rPr>
                  <w:t>☐</w:t>
                </w:r>
              </w:sdtContent>
            </w:sdt>
          </w:p>
        </w:tc>
        <w:tc>
          <w:tcPr>
            <w:tcW w:w="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40" w:type="dxa"/>
              <w:bottom w:w="60" w:type="dxa"/>
              <w:right w:w="40" w:type="dxa"/>
            </w:tcMar>
            <w:vAlign w:val="center"/>
          </w:tcPr>
          <w:p w14:paraId="031B6CE1" w14:textId="2635EA28" w:rsidR="00F42E65" w:rsidRDefault="005A014A">
            <w:pPr>
              <w:jc w:val="center"/>
            </w:pPr>
            <w:sdt>
              <w:sdtPr>
                <w:rPr>
                  <w:sz w:val="24"/>
                  <w:szCs w:val="24"/>
                </w:rPr>
                <w:id w:val="803270774"/>
                <w14:checkbox>
                  <w14:checked w14:val="0"/>
                  <w14:checkedState w14:val="00FC" w14:font="Wingdings"/>
                  <w14:uncheckedState w14:val="2610" w14:font="MS Gothic"/>
                </w14:checkbox>
              </w:sdtPr>
              <w:sdtContent>
                <w:r>
                  <w:rPr>
                    <w:rFonts w:ascii="MS Gothic" w:eastAsia="MS Gothic" w:hAnsi="MS Gothic" w:hint="eastAsia"/>
                    <w:sz w:val="24"/>
                    <w:szCs w:val="24"/>
                  </w:rPr>
                  <w:t>☐</w:t>
                </w:r>
              </w:sdtContent>
            </w:sdt>
          </w:p>
        </w:tc>
      </w:tr>
      <w:tr w:rsidR="00F42E65" w14:paraId="031B6CE7" w14:textId="77777777" w:rsidTr="294E3637">
        <w:tc>
          <w:tcPr>
            <w:tcW w:w="7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80" w:type="dxa"/>
              <w:bottom w:w="60" w:type="dxa"/>
              <w:right w:w="40" w:type="dxa"/>
            </w:tcMar>
          </w:tcPr>
          <w:p w14:paraId="031B6CE3" w14:textId="77777777" w:rsidR="00F42E65" w:rsidRDefault="00180644">
            <w:r>
              <w:rPr>
                <w:b/>
                <w:bCs/>
              </w:rPr>
              <w:t>(4)</w:t>
            </w:r>
          </w:p>
        </w:tc>
        <w:tc>
          <w:tcPr>
            <w:tcW w:w="70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80" w:type="dxa"/>
              <w:bottom w:w="60" w:type="dxa"/>
              <w:right w:w="80" w:type="dxa"/>
            </w:tcMar>
          </w:tcPr>
          <w:p w14:paraId="031B6CE4" w14:textId="72C46728" w:rsidR="00F42E65" w:rsidRDefault="00180644">
            <w:pPr>
              <w:spacing w:line="264" w:lineRule="auto"/>
            </w:pPr>
            <w:r>
              <w:t xml:space="preserve">Business — the core business of the company and its team aligns with the general requirements for </w:t>
            </w:r>
            <w:hyperlink r:id="rId8" w:history="1">
              <w:r w:rsidRPr="00AE0F05">
                <w:rPr>
                  <w:rStyle w:val="Hyperlink"/>
                </w:rPr>
                <w:t>Cyberport Smart-Space tenants</w:t>
              </w:r>
            </w:hyperlink>
            <w:r>
              <w:t>.</w:t>
            </w:r>
            <w:r>
              <w:br/>
            </w:r>
            <w:r w:rsidRPr="294E3637">
              <w:rPr>
                <w:color w:val="595959" w:themeColor="text1" w:themeTint="A6"/>
                <w:sz w:val="18"/>
                <w:szCs w:val="18"/>
              </w:rPr>
              <w:t>業務</w:t>
            </w:r>
            <w:r w:rsidRPr="294E3637">
              <w:rPr>
                <w:color w:val="595959" w:themeColor="text1" w:themeTint="A6"/>
                <w:sz w:val="18"/>
                <w:szCs w:val="18"/>
              </w:rPr>
              <w:t xml:space="preserve"> — </w:t>
            </w:r>
            <w:r w:rsidRPr="294E3637">
              <w:rPr>
                <w:color w:val="595959" w:themeColor="text1" w:themeTint="A6"/>
                <w:sz w:val="18"/>
                <w:szCs w:val="18"/>
              </w:rPr>
              <w:t>公司及其團隊的核心業務符合數碼港</w:t>
            </w:r>
            <w:r w:rsidRPr="294E3637">
              <w:rPr>
                <w:color w:val="595959" w:themeColor="text1" w:themeTint="A6"/>
                <w:sz w:val="18"/>
                <w:szCs w:val="18"/>
              </w:rPr>
              <w:t xml:space="preserve"> Smart-Space </w:t>
            </w:r>
            <w:r w:rsidRPr="294E3637">
              <w:rPr>
                <w:color w:val="595959" w:themeColor="text1" w:themeTint="A6"/>
                <w:sz w:val="18"/>
                <w:szCs w:val="18"/>
              </w:rPr>
              <w:t>租戶的一般要求。</w:t>
            </w:r>
          </w:p>
        </w:tc>
        <w:tc>
          <w:tcPr>
            <w:tcW w:w="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40" w:type="dxa"/>
              <w:bottom w:w="60" w:type="dxa"/>
              <w:right w:w="40" w:type="dxa"/>
            </w:tcMar>
            <w:vAlign w:val="center"/>
          </w:tcPr>
          <w:p w14:paraId="031B6CE5" w14:textId="689ABE6C" w:rsidR="00F42E65" w:rsidRDefault="005A014A">
            <w:pPr>
              <w:jc w:val="center"/>
            </w:pPr>
            <w:sdt>
              <w:sdtPr>
                <w:rPr>
                  <w:sz w:val="24"/>
                  <w:szCs w:val="24"/>
                </w:rPr>
                <w:id w:val="1005245489"/>
                <w14:checkbox>
                  <w14:checked w14:val="0"/>
                  <w14:checkedState w14:val="00FC" w14:font="Wingdings"/>
                  <w14:uncheckedState w14:val="2610" w14:font="MS Gothic"/>
                </w14:checkbox>
              </w:sdtPr>
              <w:sdtContent>
                <w:r>
                  <w:rPr>
                    <w:rFonts w:ascii="MS Gothic" w:eastAsia="MS Gothic" w:hAnsi="MS Gothic" w:hint="eastAsia"/>
                    <w:sz w:val="24"/>
                    <w:szCs w:val="24"/>
                  </w:rPr>
                  <w:t>☐</w:t>
                </w:r>
              </w:sdtContent>
            </w:sdt>
          </w:p>
        </w:tc>
        <w:tc>
          <w:tcPr>
            <w:tcW w:w="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40" w:type="dxa"/>
              <w:bottom w:w="60" w:type="dxa"/>
              <w:right w:w="40" w:type="dxa"/>
            </w:tcMar>
            <w:vAlign w:val="center"/>
          </w:tcPr>
          <w:p w14:paraId="031B6CE6" w14:textId="20C0CB8C" w:rsidR="00F42E65" w:rsidRDefault="005A014A">
            <w:pPr>
              <w:jc w:val="center"/>
            </w:pPr>
            <w:sdt>
              <w:sdtPr>
                <w:rPr>
                  <w:sz w:val="24"/>
                  <w:szCs w:val="24"/>
                </w:rPr>
                <w:id w:val="-858659833"/>
                <w14:checkbox>
                  <w14:checked w14:val="0"/>
                  <w14:checkedState w14:val="00FC" w14:font="Wingdings"/>
                  <w14:uncheckedState w14:val="2610" w14:font="MS Gothic"/>
                </w14:checkbox>
              </w:sdtPr>
              <w:sdtContent>
                <w:r>
                  <w:rPr>
                    <w:rFonts w:ascii="MS Gothic" w:eastAsia="MS Gothic" w:hAnsi="MS Gothic" w:hint="eastAsia"/>
                    <w:sz w:val="24"/>
                    <w:szCs w:val="24"/>
                  </w:rPr>
                  <w:t>☐</w:t>
                </w:r>
              </w:sdtContent>
            </w:sdt>
          </w:p>
        </w:tc>
      </w:tr>
      <w:tr w:rsidR="00F42E65" w14:paraId="031B6CEC" w14:textId="77777777" w:rsidTr="294E3637">
        <w:tc>
          <w:tcPr>
            <w:tcW w:w="7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80" w:type="dxa"/>
              <w:bottom w:w="60" w:type="dxa"/>
              <w:right w:w="40" w:type="dxa"/>
            </w:tcMar>
          </w:tcPr>
          <w:p w14:paraId="031B6CE8" w14:textId="77777777" w:rsidR="00F42E65" w:rsidRDefault="00180644">
            <w:r>
              <w:rPr>
                <w:b/>
                <w:bCs/>
              </w:rPr>
              <w:t>(5)</w:t>
            </w:r>
          </w:p>
        </w:tc>
        <w:tc>
          <w:tcPr>
            <w:tcW w:w="70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80" w:type="dxa"/>
              <w:bottom w:w="60" w:type="dxa"/>
              <w:right w:w="80" w:type="dxa"/>
            </w:tcMar>
          </w:tcPr>
          <w:p w14:paraId="031B6CE9" w14:textId="0B8DC69B" w:rsidR="00F42E65" w:rsidRDefault="001E14F5">
            <w:pPr>
              <w:spacing w:line="264" w:lineRule="auto"/>
            </w:pPr>
            <w:r>
              <w:t>Independent</w:t>
            </w:r>
            <w:r>
              <w:rPr>
                <w:rFonts w:hint="eastAsia"/>
              </w:rPr>
              <w:t xml:space="preserve"> </w:t>
            </w:r>
            <w:r w:rsidR="00180644">
              <w:t xml:space="preserve">Operation — if the applicant is owned, controlled or affiliated with a parent company or group (in </w:t>
            </w:r>
            <w:r w:rsidR="00E9592E">
              <w:rPr>
                <w:rFonts w:hint="eastAsia"/>
              </w:rPr>
              <w:t>Chinese mainland</w:t>
            </w:r>
            <w:r w:rsidR="00180644">
              <w:t xml:space="preserve"> or overseas), </w:t>
            </w:r>
            <w:r w:rsidR="008A6C50">
              <w:t xml:space="preserve">select “yes” if </w:t>
            </w:r>
            <w:r w:rsidR="00180644">
              <w:t xml:space="preserve">it is a standalone, innovation-driven entity operating its OPC business from Hong Kong. If there is no parent company or group, please </w:t>
            </w:r>
            <w:r w:rsidR="006111A1">
              <w:t xml:space="preserve">also </w:t>
            </w:r>
            <w:r w:rsidR="00180644">
              <w:t>select “Yes”.</w:t>
            </w:r>
            <w:r w:rsidR="00180644">
              <w:rPr>
                <w:color w:val="595959"/>
                <w:sz w:val="18"/>
                <w:szCs w:val="18"/>
              </w:rPr>
              <w:br/>
            </w:r>
            <w:r w:rsidR="00180644">
              <w:rPr>
                <w:color w:val="595959"/>
                <w:sz w:val="18"/>
                <w:szCs w:val="18"/>
              </w:rPr>
              <w:t>獨立營運</w:t>
            </w:r>
            <w:r w:rsidR="00180644">
              <w:rPr>
                <w:color w:val="595959"/>
                <w:sz w:val="18"/>
                <w:szCs w:val="18"/>
              </w:rPr>
              <w:t xml:space="preserve"> — </w:t>
            </w:r>
            <w:r w:rsidR="00180644">
              <w:rPr>
                <w:color w:val="595959"/>
                <w:sz w:val="18"/>
                <w:szCs w:val="18"/>
              </w:rPr>
              <w:t>若申請人由母公司或集團（位於中國內地或海外）擁有、控制或關聯，</w:t>
            </w:r>
            <w:r w:rsidR="00BA6CAC">
              <w:rPr>
                <w:rFonts w:hint="eastAsia"/>
                <w:color w:val="595959"/>
                <w:sz w:val="18"/>
                <w:szCs w:val="18"/>
              </w:rPr>
              <w:t>則公司是否</w:t>
            </w:r>
            <w:r w:rsidR="00180644">
              <w:rPr>
                <w:color w:val="595959"/>
                <w:sz w:val="18"/>
                <w:szCs w:val="18"/>
              </w:rPr>
              <w:t>為獨立、以創新為本並於香港營運</w:t>
            </w:r>
            <w:r w:rsidR="00180644">
              <w:rPr>
                <w:color w:val="595959"/>
                <w:sz w:val="18"/>
                <w:szCs w:val="18"/>
              </w:rPr>
              <w:t xml:space="preserve"> OPC </w:t>
            </w:r>
            <w:r w:rsidR="00180644">
              <w:rPr>
                <w:color w:val="595959"/>
                <w:sz w:val="18"/>
                <w:szCs w:val="18"/>
              </w:rPr>
              <w:t>業務的實體。如無母公司或集團，請選「是」。</w:t>
            </w:r>
          </w:p>
        </w:tc>
        <w:tc>
          <w:tcPr>
            <w:tcW w:w="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40" w:type="dxa"/>
              <w:bottom w:w="60" w:type="dxa"/>
              <w:right w:w="40" w:type="dxa"/>
            </w:tcMar>
            <w:vAlign w:val="center"/>
          </w:tcPr>
          <w:p w14:paraId="031B6CEA" w14:textId="39A4C8AE" w:rsidR="00F42E65" w:rsidRDefault="005A014A">
            <w:pPr>
              <w:jc w:val="center"/>
            </w:pPr>
            <w:sdt>
              <w:sdtPr>
                <w:rPr>
                  <w:sz w:val="24"/>
                  <w:szCs w:val="24"/>
                </w:rPr>
                <w:id w:val="-265385572"/>
                <w14:checkbox>
                  <w14:checked w14:val="0"/>
                  <w14:checkedState w14:val="00FC" w14:font="Wingdings"/>
                  <w14:uncheckedState w14:val="2610" w14:font="MS Gothic"/>
                </w14:checkbox>
              </w:sdtPr>
              <w:sdtContent>
                <w:r>
                  <w:rPr>
                    <w:rFonts w:ascii="MS Gothic" w:eastAsia="MS Gothic" w:hAnsi="MS Gothic" w:hint="eastAsia"/>
                    <w:sz w:val="24"/>
                    <w:szCs w:val="24"/>
                  </w:rPr>
                  <w:t>☐</w:t>
                </w:r>
              </w:sdtContent>
            </w:sdt>
          </w:p>
        </w:tc>
        <w:tc>
          <w:tcPr>
            <w:tcW w:w="8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60" w:type="dxa"/>
              <w:left w:w="40" w:type="dxa"/>
              <w:bottom w:w="60" w:type="dxa"/>
              <w:right w:w="40" w:type="dxa"/>
            </w:tcMar>
            <w:vAlign w:val="center"/>
          </w:tcPr>
          <w:p w14:paraId="031B6CEB" w14:textId="11F1B3FD" w:rsidR="00F42E65" w:rsidRDefault="005A014A">
            <w:pPr>
              <w:jc w:val="center"/>
            </w:pPr>
            <w:sdt>
              <w:sdtPr>
                <w:rPr>
                  <w:sz w:val="24"/>
                  <w:szCs w:val="24"/>
                </w:rPr>
                <w:id w:val="-1145041957"/>
                <w14:checkbox>
                  <w14:checked w14:val="0"/>
                  <w14:checkedState w14:val="00FC" w14:font="Wingdings"/>
                  <w14:uncheckedState w14:val="2610" w14:font="MS Gothic"/>
                </w14:checkbox>
              </w:sdtPr>
              <w:sdtContent>
                <w:r>
                  <w:rPr>
                    <w:rFonts w:ascii="MS Gothic" w:eastAsia="MS Gothic" w:hAnsi="MS Gothic" w:hint="eastAsia"/>
                    <w:sz w:val="24"/>
                    <w:szCs w:val="24"/>
                  </w:rPr>
                  <w:t>☐</w:t>
                </w:r>
              </w:sdtContent>
            </w:sdt>
          </w:p>
        </w:tc>
      </w:tr>
    </w:tbl>
    <w:p w14:paraId="031B6CED" w14:textId="77777777" w:rsidR="00F42E65" w:rsidRDefault="00F42E65">
      <w:pPr>
        <w:spacing w:after="120"/>
      </w:pP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6"/>
      </w:tblGrid>
      <w:tr w:rsidR="00F42E65" w14:paraId="031B6CEF" w14:textId="77777777" w:rsidTr="294E3637">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60" w:type="dxa"/>
              <w:left w:w="120" w:type="dxa"/>
              <w:bottom w:w="60" w:type="dxa"/>
              <w:right w:w="120" w:type="dxa"/>
            </w:tcMar>
          </w:tcPr>
          <w:p w14:paraId="031B6CEE" w14:textId="3358C30B" w:rsidR="00F42E65" w:rsidRDefault="00180644">
            <w:pPr>
              <w:spacing w:line="252" w:lineRule="auto"/>
            </w:pPr>
            <w:r>
              <w:rPr>
                <w:b/>
                <w:bCs/>
                <w:sz w:val="18"/>
                <w:szCs w:val="18"/>
              </w:rPr>
              <w:t>Remarks (optional) — if any of the above does not fully apply, please explain here.</w:t>
            </w:r>
            <w:r>
              <w:br/>
            </w:r>
            <w:r w:rsidRPr="294E3637">
              <w:rPr>
                <w:color w:val="595959" w:themeColor="text1" w:themeTint="A6"/>
                <w:sz w:val="16"/>
                <w:szCs w:val="16"/>
              </w:rPr>
              <w:t>備註（可選</w:t>
            </w:r>
            <w:r w:rsidR="65C4BE09" w:rsidRPr="294E3637">
              <w:rPr>
                <w:color w:val="595959" w:themeColor="text1" w:themeTint="A6"/>
                <w:sz w:val="16"/>
                <w:szCs w:val="16"/>
              </w:rPr>
              <w:t>填</w:t>
            </w:r>
            <w:r w:rsidRPr="294E3637">
              <w:rPr>
                <w:color w:val="595959" w:themeColor="text1" w:themeTint="A6"/>
                <w:sz w:val="16"/>
                <w:szCs w:val="16"/>
              </w:rPr>
              <w:t>）</w:t>
            </w:r>
            <w:r w:rsidRPr="294E3637">
              <w:rPr>
                <w:color w:val="595959" w:themeColor="text1" w:themeTint="A6"/>
                <w:sz w:val="16"/>
                <w:szCs w:val="16"/>
              </w:rPr>
              <w:t xml:space="preserve">— </w:t>
            </w:r>
            <w:r w:rsidRPr="294E3637">
              <w:rPr>
                <w:color w:val="595959" w:themeColor="text1" w:themeTint="A6"/>
                <w:sz w:val="16"/>
                <w:szCs w:val="16"/>
              </w:rPr>
              <w:t>如以上任何項目未能完全符合，請於此說明。</w:t>
            </w:r>
          </w:p>
        </w:tc>
      </w:tr>
      <w:tr w:rsidR="00F42E65" w14:paraId="031B6CF1" w14:textId="77777777" w:rsidTr="00C14500">
        <w:trPr>
          <w:trHeight w:val="1436"/>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1B6CF0" w14:textId="77777777" w:rsidR="007C007F" w:rsidRDefault="007C007F" w:rsidP="00C14500"/>
        </w:tc>
      </w:tr>
    </w:tbl>
    <w:p w14:paraId="031B6CF2" w14:textId="77777777" w:rsidR="00F42E65" w:rsidRDefault="00F42E65">
      <w:pPr>
        <w:spacing w:after="200"/>
      </w:pP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6"/>
      </w:tblGrid>
      <w:tr w:rsidR="00F42E65" w14:paraId="031B6CF4" w14:textId="77777777">
        <w:tc>
          <w:tcPr>
            <w:tcW w:w="0" w:type="auto"/>
            <w:shd w:val="clear" w:color="auto" w:fill="BFBFBF"/>
            <w:tcMar>
              <w:top w:w="60" w:type="dxa"/>
              <w:left w:w="120" w:type="dxa"/>
              <w:bottom w:w="60" w:type="dxa"/>
              <w:right w:w="120" w:type="dxa"/>
            </w:tcMar>
            <w:vAlign w:val="center"/>
          </w:tcPr>
          <w:p w14:paraId="031B6CF3" w14:textId="77777777" w:rsidR="00F42E65" w:rsidRDefault="00180644">
            <w:pPr>
              <w:spacing w:line="252" w:lineRule="auto"/>
              <w:jc w:val="center"/>
            </w:pPr>
            <w:r>
              <w:rPr>
                <w:b/>
                <w:bCs/>
                <w:color w:val="FFFFFF"/>
                <w:sz w:val="22"/>
                <w:szCs w:val="22"/>
              </w:rPr>
              <w:t xml:space="preserve">3.  OPC </w:t>
            </w:r>
            <w:proofErr w:type="gramStart"/>
            <w:r>
              <w:rPr>
                <w:b/>
                <w:bCs/>
                <w:color w:val="FFFFFF"/>
                <w:sz w:val="22"/>
                <w:szCs w:val="22"/>
              </w:rPr>
              <w:t xml:space="preserve">PROFILE  </w:t>
            </w:r>
            <w:r>
              <w:rPr>
                <w:b/>
                <w:bCs/>
                <w:color w:val="FFFFFF"/>
              </w:rPr>
              <w:t>OPC</w:t>
            </w:r>
            <w:proofErr w:type="gramEnd"/>
            <w:r>
              <w:rPr>
                <w:b/>
                <w:bCs/>
                <w:color w:val="FFFFFF"/>
              </w:rPr>
              <w:t xml:space="preserve"> </w:t>
            </w:r>
            <w:r>
              <w:rPr>
                <w:b/>
                <w:bCs/>
                <w:color w:val="FFFFFF"/>
              </w:rPr>
              <w:t>簡介</w:t>
            </w:r>
          </w:p>
        </w:tc>
      </w:tr>
    </w:tbl>
    <w:p w14:paraId="031B6CF5" w14:textId="77777777" w:rsidR="00F42E65" w:rsidRDefault="00F42E65">
      <w:pPr>
        <w:spacing w:after="60"/>
      </w:pPr>
    </w:p>
    <w:p w14:paraId="031B6CF6" w14:textId="4EAB4C4A" w:rsidR="00F42E65" w:rsidRDefault="00180644">
      <w:pPr>
        <w:spacing w:after="100" w:line="264" w:lineRule="auto"/>
      </w:pPr>
      <w:r w:rsidRPr="294E3637">
        <w:rPr>
          <w:i/>
          <w:color w:val="595959" w:themeColor="text1" w:themeTint="A6"/>
          <w:sz w:val="18"/>
          <w:szCs w:val="18"/>
        </w:rPr>
        <w:t xml:space="preserve">This section supports the OPC relevance review </w:t>
      </w:r>
      <w:r w:rsidR="73DF4B18" w:rsidRPr="294E3637">
        <w:rPr>
          <w:i/>
          <w:iCs/>
          <w:color w:val="595959" w:themeColor="text1" w:themeTint="A6"/>
          <w:sz w:val="18"/>
          <w:szCs w:val="18"/>
        </w:rPr>
        <w:t>of applicants</w:t>
      </w:r>
      <w:r w:rsidRPr="294E3637">
        <w:rPr>
          <w:i/>
          <w:iCs/>
          <w:color w:val="595959" w:themeColor="text1" w:themeTint="A6"/>
          <w:sz w:val="18"/>
          <w:szCs w:val="18"/>
        </w:rPr>
        <w:t xml:space="preserve"> </w:t>
      </w:r>
      <w:r w:rsidRPr="294E3637">
        <w:rPr>
          <w:i/>
          <w:color w:val="595959" w:themeColor="text1" w:themeTint="A6"/>
          <w:sz w:val="18"/>
          <w:szCs w:val="18"/>
        </w:rPr>
        <w:t>against the eligibility criteria, agentic-AI relevance and standard Cyberport admission rules. Please keep answers concise and specific.</w:t>
      </w:r>
      <w:r>
        <w:br/>
      </w:r>
      <w:r w:rsidRPr="294E3637">
        <w:rPr>
          <w:i/>
          <w:iCs/>
          <w:color w:val="808080" w:themeColor="background1" w:themeShade="80"/>
          <w:sz w:val="16"/>
          <w:szCs w:val="16"/>
        </w:rPr>
        <w:t>本部分用作</w:t>
      </w:r>
      <w:r w:rsidR="2084A1E9" w:rsidRPr="294E3637">
        <w:rPr>
          <w:i/>
          <w:iCs/>
          <w:color w:val="808080" w:themeColor="background1" w:themeShade="80"/>
          <w:sz w:val="16"/>
          <w:szCs w:val="16"/>
        </w:rPr>
        <w:t>申請者的</w:t>
      </w:r>
      <w:r w:rsidR="00101A88">
        <w:rPr>
          <w:rFonts w:hint="eastAsia"/>
          <w:i/>
          <w:color w:val="808080" w:themeColor="background1" w:themeShade="80"/>
          <w:sz w:val="16"/>
          <w:szCs w:val="16"/>
        </w:rPr>
        <w:t>OPC</w:t>
      </w:r>
      <w:r w:rsidRPr="294E3637">
        <w:rPr>
          <w:i/>
          <w:color w:val="808080" w:themeColor="background1" w:themeShade="80"/>
          <w:sz w:val="16"/>
          <w:szCs w:val="16"/>
        </w:rPr>
        <w:t>相關性審核，依資格準則、</w:t>
      </w:r>
      <w:r w:rsidR="0BF9D2EF" w:rsidRPr="294E3637">
        <w:rPr>
          <w:i/>
          <w:iCs/>
          <w:color w:val="808080" w:themeColor="background1" w:themeShade="80"/>
          <w:sz w:val="16"/>
          <w:szCs w:val="16"/>
        </w:rPr>
        <w:t>代</w:t>
      </w:r>
      <w:r w:rsidR="0BF9D2EF" w:rsidRPr="00D056AF">
        <w:rPr>
          <w:rFonts w:hint="eastAsia"/>
          <w:i/>
          <w:iCs/>
          <w:color w:val="595959" w:themeColor="text1" w:themeTint="A6"/>
          <w:sz w:val="17"/>
          <w:szCs w:val="17"/>
          <w:lang w:eastAsia="zh-TW"/>
        </w:rPr>
        <w:t>理式人工智能</w:t>
      </w:r>
      <w:r w:rsidRPr="294E3637">
        <w:rPr>
          <w:i/>
          <w:color w:val="808080" w:themeColor="background1" w:themeShade="80"/>
          <w:sz w:val="16"/>
          <w:szCs w:val="16"/>
        </w:rPr>
        <w:t>相關性及數碼港標準取錄規則進行。請扼要、具體地回答。</w:t>
      </w: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6"/>
      </w:tblGrid>
      <w:tr w:rsidR="00F42E65" w14:paraId="031B6CFA" w14:textId="77777777" w:rsidTr="294E3637">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60" w:type="dxa"/>
              <w:left w:w="120" w:type="dxa"/>
              <w:bottom w:w="60" w:type="dxa"/>
              <w:right w:w="120" w:type="dxa"/>
            </w:tcMar>
          </w:tcPr>
          <w:p w14:paraId="031B6CF7" w14:textId="68F8A625" w:rsidR="00F42E65" w:rsidRPr="00D056AF" w:rsidRDefault="00180644">
            <w:pPr>
              <w:spacing w:after="30" w:line="264" w:lineRule="auto"/>
              <w:rPr>
                <w:b/>
                <w:bCs/>
              </w:rPr>
            </w:pPr>
            <w:proofErr w:type="gramStart"/>
            <w:r>
              <w:rPr>
                <w:b/>
                <w:bCs/>
              </w:rPr>
              <w:t>3.1  Business</w:t>
            </w:r>
            <w:proofErr w:type="gramEnd"/>
            <w:r>
              <w:rPr>
                <w:b/>
                <w:bCs/>
              </w:rPr>
              <w:t xml:space="preserve"> Summary</w:t>
            </w:r>
          </w:p>
          <w:p w14:paraId="031B6CF8" w14:textId="5B54C74D" w:rsidR="00F42E65" w:rsidRDefault="00180644">
            <w:pPr>
              <w:spacing w:after="20" w:line="252" w:lineRule="auto"/>
            </w:pPr>
            <w:r>
              <w:rPr>
                <w:b/>
                <w:bCs/>
                <w:color w:val="595959"/>
                <w:sz w:val="18"/>
                <w:szCs w:val="18"/>
              </w:rPr>
              <w:t>業</w:t>
            </w:r>
            <w:proofErr w:type="gramStart"/>
            <w:r>
              <w:rPr>
                <w:b/>
                <w:bCs/>
                <w:color w:val="595959"/>
                <w:sz w:val="18"/>
                <w:szCs w:val="18"/>
              </w:rPr>
              <w:t>務</w:t>
            </w:r>
            <w:proofErr w:type="gramEnd"/>
            <w:r>
              <w:rPr>
                <w:b/>
                <w:bCs/>
                <w:color w:val="595959"/>
                <w:sz w:val="18"/>
                <w:szCs w:val="18"/>
              </w:rPr>
              <w:t>摘要</w:t>
            </w:r>
          </w:p>
          <w:p w14:paraId="031B6CF9" w14:textId="2481D730" w:rsidR="00F42E65" w:rsidRDefault="00180644">
            <w:pPr>
              <w:spacing w:line="252" w:lineRule="auto"/>
            </w:pPr>
            <w:r>
              <w:rPr>
                <w:i/>
                <w:iCs/>
                <w:color w:val="595959"/>
                <w:sz w:val="17"/>
                <w:szCs w:val="17"/>
              </w:rPr>
              <w:t xml:space="preserve">In up to ~150 words, describe what your company does, the product/service, and how it aligns with the OPC </w:t>
            </w:r>
            <w:r w:rsidR="001A44E1">
              <w:rPr>
                <w:rFonts w:hint="eastAsia"/>
                <w:i/>
                <w:iCs/>
                <w:color w:val="595959"/>
                <w:sz w:val="17"/>
                <w:szCs w:val="17"/>
              </w:rPr>
              <w:t>nature</w:t>
            </w:r>
            <w:r>
              <w:rPr>
                <w:i/>
                <w:iCs/>
                <w:color w:val="595959"/>
                <w:sz w:val="17"/>
                <w:szCs w:val="17"/>
              </w:rPr>
              <w:t xml:space="preserve"> and Cyberport’s digital technology clusters.</w:t>
            </w:r>
            <w:r>
              <w:rPr>
                <w:i/>
                <w:iCs/>
                <w:color w:val="808080"/>
                <w:sz w:val="16"/>
                <w:szCs w:val="16"/>
              </w:rPr>
              <w:br/>
            </w:r>
            <w:r>
              <w:rPr>
                <w:i/>
                <w:iCs/>
                <w:color w:val="808080"/>
                <w:sz w:val="16"/>
                <w:szCs w:val="16"/>
              </w:rPr>
              <w:t>請以約</w:t>
            </w:r>
            <w:r>
              <w:rPr>
                <w:i/>
                <w:iCs/>
                <w:color w:val="808080"/>
                <w:sz w:val="16"/>
                <w:szCs w:val="16"/>
              </w:rPr>
              <w:t>150</w:t>
            </w:r>
            <w:r>
              <w:rPr>
                <w:i/>
                <w:iCs/>
                <w:color w:val="808080"/>
                <w:sz w:val="16"/>
                <w:szCs w:val="16"/>
              </w:rPr>
              <w:t>字描述公司業務、產品</w:t>
            </w:r>
            <w:r w:rsidR="00CC1859">
              <w:rPr>
                <w:rFonts w:hint="eastAsia"/>
                <w:i/>
                <w:iCs/>
                <w:color w:val="808080"/>
                <w:sz w:val="16"/>
                <w:szCs w:val="16"/>
              </w:rPr>
              <w:t>和</w:t>
            </w:r>
            <w:r>
              <w:rPr>
                <w:i/>
                <w:iCs/>
                <w:color w:val="808080"/>
                <w:sz w:val="16"/>
                <w:szCs w:val="16"/>
              </w:rPr>
              <w:t>服務，以及如何契合</w:t>
            </w:r>
            <w:r>
              <w:rPr>
                <w:i/>
                <w:iCs/>
                <w:color w:val="808080"/>
                <w:sz w:val="16"/>
                <w:szCs w:val="16"/>
              </w:rPr>
              <w:t>OPC</w:t>
            </w:r>
            <w:r w:rsidR="00984D13">
              <w:rPr>
                <w:rFonts w:hint="eastAsia"/>
                <w:i/>
                <w:iCs/>
                <w:color w:val="808080"/>
                <w:sz w:val="16"/>
                <w:szCs w:val="16"/>
              </w:rPr>
              <w:t>特性</w:t>
            </w:r>
            <w:r>
              <w:rPr>
                <w:i/>
                <w:iCs/>
                <w:color w:val="808080"/>
                <w:sz w:val="16"/>
                <w:szCs w:val="16"/>
              </w:rPr>
              <w:t>及數碼港數碼科技</w:t>
            </w:r>
            <w:r w:rsidR="00984D13">
              <w:rPr>
                <w:rFonts w:hint="eastAsia"/>
                <w:i/>
                <w:iCs/>
                <w:color w:val="808080"/>
                <w:sz w:val="16"/>
                <w:szCs w:val="16"/>
              </w:rPr>
              <w:t>方向</w:t>
            </w:r>
            <w:r>
              <w:rPr>
                <w:i/>
                <w:iCs/>
                <w:color w:val="808080"/>
                <w:sz w:val="16"/>
                <w:szCs w:val="16"/>
              </w:rPr>
              <w:t>。</w:t>
            </w:r>
          </w:p>
        </w:tc>
      </w:tr>
      <w:tr w:rsidR="00F42E65" w14:paraId="031B6CFC" w14:textId="77777777" w:rsidTr="00C14500">
        <w:trPr>
          <w:trHeight w:val="3534"/>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1B6CFB" w14:textId="394ADEBC" w:rsidR="00F42E65" w:rsidRDefault="00F42E65" w:rsidP="00562042">
            <w:pPr>
              <w:jc w:val="both"/>
            </w:pPr>
          </w:p>
        </w:tc>
      </w:tr>
    </w:tbl>
    <w:p w14:paraId="031B6CFD" w14:textId="77777777" w:rsidR="00F42E65" w:rsidRDefault="00F42E65">
      <w:pPr>
        <w:spacing w:after="120"/>
      </w:pP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6"/>
      </w:tblGrid>
      <w:tr w:rsidR="00F42E65" w14:paraId="031B6D01" w14:textId="77777777">
        <w:tc>
          <w:tcPr>
            <w:tcW w:w="0" w:type="auto"/>
            <w:tcBorders>
              <w:top w:val="single" w:sz="4" w:space="0" w:color="808080"/>
              <w:left w:val="single" w:sz="4" w:space="0" w:color="808080"/>
              <w:bottom w:val="single" w:sz="4" w:space="0" w:color="808080"/>
              <w:right w:val="single" w:sz="4" w:space="0" w:color="808080"/>
            </w:tcBorders>
            <w:shd w:val="clear" w:color="auto" w:fill="F2F2F2"/>
            <w:tcMar>
              <w:top w:w="60" w:type="dxa"/>
              <w:left w:w="120" w:type="dxa"/>
              <w:bottom w:w="60" w:type="dxa"/>
              <w:right w:w="120" w:type="dxa"/>
            </w:tcMar>
          </w:tcPr>
          <w:p w14:paraId="031B6CFE" w14:textId="77777777" w:rsidR="00F42E65" w:rsidRDefault="00180644">
            <w:pPr>
              <w:spacing w:after="30" w:line="264" w:lineRule="auto"/>
            </w:pPr>
            <w:proofErr w:type="gramStart"/>
            <w:r>
              <w:rPr>
                <w:b/>
                <w:bCs/>
              </w:rPr>
              <w:t>3.2  Founding</w:t>
            </w:r>
            <w:proofErr w:type="gramEnd"/>
            <w:r>
              <w:rPr>
                <w:b/>
                <w:bCs/>
              </w:rPr>
              <w:t xml:space="preserve"> Team</w:t>
            </w:r>
          </w:p>
          <w:p w14:paraId="031B6CFF" w14:textId="77777777" w:rsidR="00F42E65" w:rsidRDefault="00180644">
            <w:pPr>
              <w:spacing w:after="20" w:line="252" w:lineRule="auto"/>
            </w:pPr>
            <w:r>
              <w:rPr>
                <w:b/>
                <w:bCs/>
                <w:color w:val="595959"/>
                <w:sz w:val="18"/>
                <w:szCs w:val="18"/>
              </w:rPr>
              <w:t>創始團隊</w:t>
            </w:r>
          </w:p>
          <w:p w14:paraId="031B6D00" w14:textId="77777777" w:rsidR="00F42E65" w:rsidRDefault="00180644">
            <w:pPr>
              <w:spacing w:line="252" w:lineRule="auto"/>
            </w:pPr>
            <w:r>
              <w:rPr>
                <w:i/>
                <w:iCs/>
                <w:color w:val="595959"/>
                <w:sz w:val="17"/>
                <w:szCs w:val="17"/>
              </w:rPr>
              <w:t>Name the founder(s) / key member(s) (same as identity documents) and briefly note relevant track record and capability.</w:t>
            </w:r>
            <w:r>
              <w:rPr>
                <w:i/>
                <w:iCs/>
                <w:color w:val="808080"/>
                <w:sz w:val="16"/>
                <w:szCs w:val="16"/>
              </w:rPr>
              <w:br/>
            </w:r>
            <w:r>
              <w:rPr>
                <w:i/>
                <w:iCs/>
                <w:color w:val="808080"/>
                <w:sz w:val="16"/>
                <w:szCs w:val="16"/>
              </w:rPr>
              <w:t>請列出創辦人／主要成員（須與身份證明文件相同），並簡述相關往績及能力。</w:t>
            </w:r>
          </w:p>
        </w:tc>
      </w:tr>
      <w:tr w:rsidR="00F42E65" w14:paraId="031B6D03" w14:textId="77777777" w:rsidTr="00FF643F">
        <w:trPr>
          <w:trHeight w:val="3065"/>
        </w:trPr>
        <w:tc>
          <w:tcPr>
            <w:tcW w:w="0" w:type="auto"/>
            <w:tcBorders>
              <w:top w:val="single" w:sz="4" w:space="0" w:color="808080"/>
              <w:left w:val="single" w:sz="4" w:space="0" w:color="808080"/>
              <w:bottom w:val="single" w:sz="4" w:space="0" w:color="808080"/>
              <w:right w:val="single" w:sz="4" w:space="0" w:color="808080"/>
            </w:tcBorders>
          </w:tcPr>
          <w:p w14:paraId="031B6D02" w14:textId="77777777" w:rsidR="00F42E65" w:rsidRDefault="00F42E65" w:rsidP="00902668"/>
        </w:tc>
      </w:tr>
    </w:tbl>
    <w:p w14:paraId="031B6D04" w14:textId="77777777" w:rsidR="00F42E65" w:rsidRDefault="00F42E65">
      <w:pPr>
        <w:spacing w:after="120"/>
      </w:pP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6"/>
      </w:tblGrid>
      <w:tr w:rsidR="00F42E65" w14:paraId="031B6D07" w14:textId="77777777" w:rsidTr="294E3637">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60" w:type="dxa"/>
              <w:left w:w="120" w:type="dxa"/>
              <w:bottom w:w="60" w:type="dxa"/>
              <w:right w:w="120" w:type="dxa"/>
            </w:tcMar>
          </w:tcPr>
          <w:p w14:paraId="031B6D05" w14:textId="77777777" w:rsidR="00F42E65" w:rsidRDefault="00180644">
            <w:pPr>
              <w:spacing w:after="30" w:line="264" w:lineRule="auto"/>
            </w:pPr>
            <w:proofErr w:type="gramStart"/>
            <w:r>
              <w:rPr>
                <w:b/>
                <w:bCs/>
              </w:rPr>
              <w:t>3.3  Use</w:t>
            </w:r>
            <w:proofErr w:type="gramEnd"/>
            <w:r>
              <w:rPr>
                <w:b/>
                <w:bCs/>
              </w:rPr>
              <w:t xml:space="preserve"> of Agentic AI — Nature &amp; Technical Depth</w:t>
            </w:r>
          </w:p>
          <w:p w14:paraId="031B6D06" w14:textId="641B4F9B" w:rsidR="00F42E65" w:rsidRDefault="76ACC17E">
            <w:pPr>
              <w:spacing w:line="252" w:lineRule="auto"/>
              <w:rPr>
                <w:lang w:eastAsia="zh-TW"/>
              </w:rPr>
            </w:pPr>
            <w:r w:rsidRPr="294E3637">
              <w:rPr>
                <w:b/>
                <w:bCs/>
                <w:color w:val="595959" w:themeColor="text1" w:themeTint="A6"/>
                <w:sz w:val="18"/>
                <w:szCs w:val="18"/>
                <w:lang w:eastAsia="zh-TW"/>
              </w:rPr>
              <w:t>代理式人工智能</w:t>
            </w:r>
            <w:r w:rsidRPr="294E3637">
              <w:rPr>
                <w:b/>
                <w:bCs/>
                <w:color w:val="595959" w:themeColor="text1" w:themeTint="A6"/>
                <w:sz w:val="18"/>
                <w:szCs w:val="18"/>
                <w:lang w:eastAsia="zh-TW"/>
              </w:rPr>
              <w:t xml:space="preserve"> </w:t>
            </w:r>
            <w:r w:rsidR="00180644" w:rsidRPr="294E3637">
              <w:rPr>
                <w:b/>
                <w:color w:val="595959" w:themeColor="text1" w:themeTint="A6"/>
                <w:sz w:val="18"/>
                <w:szCs w:val="18"/>
                <w:lang w:eastAsia="zh-TW"/>
              </w:rPr>
              <w:t>的運用</w:t>
            </w:r>
            <w:r w:rsidR="00180644" w:rsidRPr="294E3637">
              <w:rPr>
                <w:b/>
                <w:color w:val="595959" w:themeColor="text1" w:themeTint="A6"/>
                <w:sz w:val="18"/>
                <w:szCs w:val="18"/>
                <w:lang w:eastAsia="zh-TW"/>
              </w:rPr>
              <w:t xml:space="preserve"> </w:t>
            </w:r>
            <w:proofErr w:type="gramStart"/>
            <w:r w:rsidR="00180644" w:rsidRPr="294E3637">
              <w:rPr>
                <w:b/>
                <w:color w:val="595959" w:themeColor="text1" w:themeTint="A6"/>
                <w:sz w:val="18"/>
                <w:szCs w:val="18"/>
                <w:lang w:eastAsia="zh-TW"/>
              </w:rPr>
              <w:t>—</w:t>
            </w:r>
            <w:proofErr w:type="gramEnd"/>
            <w:r w:rsidR="00180644" w:rsidRPr="294E3637">
              <w:rPr>
                <w:b/>
                <w:color w:val="595959" w:themeColor="text1" w:themeTint="A6"/>
                <w:sz w:val="18"/>
                <w:szCs w:val="18"/>
                <w:lang w:eastAsia="zh-TW"/>
              </w:rPr>
              <w:t xml:space="preserve"> </w:t>
            </w:r>
            <w:r w:rsidR="00180644" w:rsidRPr="294E3637">
              <w:rPr>
                <w:b/>
                <w:color w:val="595959" w:themeColor="text1" w:themeTint="A6"/>
                <w:sz w:val="18"/>
                <w:szCs w:val="18"/>
                <w:lang w:eastAsia="zh-TW"/>
              </w:rPr>
              <w:t>性質及技術深度</w:t>
            </w:r>
          </w:p>
        </w:tc>
      </w:tr>
      <w:tr w:rsidR="00F42E65" w14:paraId="031B6D0C" w14:textId="77777777" w:rsidTr="294E3637">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80" w:type="dxa"/>
              <w:left w:w="120" w:type="dxa"/>
              <w:bottom w:w="60" w:type="dxa"/>
              <w:right w:w="120" w:type="dxa"/>
            </w:tcMar>
          </w:tcPr>
          <w:p w14:paraId="031B6D08" w14:textId="77777777" w:rsidR="00F42E65" w:rsidRDefault="00180644">
            <w:pPr>
              <w:spacing w:after="80" w:line="256" w:lineRule="auto"/>
            </w:pPr>
            <w:r>
              <w:rPr>
                <w:b/>
                <w:bCs/>
                <w:sz w:val="18"/>
                <w:szCs w:val="18"/>
              </w:rPr>
              <w:t>In addition to the baseline requirements, applicants should demonstrate at least one (1) of the following characteristics. Please tick all that apply.</w:t>
            </w:r>
            <w:r>
              <w:rPr>
                <w:b/>
                <w:bCs/>
                <w:color w:val="595959"/>
                <w:sz w:val="16"/>
                <w:szCs w:val="16"/>
              </w:rPr>
              <w:br/>
            </w:r>
            <w:r>
              <w:rPr>
                <w:b/>
                <w:bCs/>
                <w:color w:val="595959"/>
                <w:sz w:val="16"/>
                <w:szCs w:val="16"/>
              </w:rPr>
              <w:t>除基本要求外，申請人應展現以下至少一（</w:t>
            </w:r>
            <w:r>
              <w:rPr>
                <w:b/>
                <w:bCs/>
                <w:color w:val="595959"/>
                <w:sz w:val="16"/>
                <w:szCs w:val="16"/>
              </w:rPr>
              <w:t>1</w:t>
            </w:r>
            <w:r>
              <w:rPr>
                <w:b/>
                <w:bCs/>
                <w:color w:val="595959"/>
                <w:sz w:val="16"/>
                <w:szCs w:val="16"/>
              </w:rPr>
              <w:t>）項特徵。請剔選所有適用項目。</w:t>
            </w:r>
          </w:p>
          <w:p w14:paraId="31F292C8" w14:textId="77777777" w:rsidR="0041099F" w:rsidRDefault="00DE63A4">
            <w:pPr>
              <w:spacing w:after="80" w:line="256" w:lineRule="auto"/>
              <w:ind w:left="360" w:hanging="300"/>
              <w:rPr>
                <w:sz w:val="18"/>
                <w:szCs w:val="18"/>
              </w:rPr>
            </w:pPr>
            <w:sdt>
              <w:sdtPr>
                <w:rPr>
                  <w:position w:val="-2"/>
                  <w:sz w:val="24"/>
                  <w:szCs w:val="24"/>
                </w:rPr>
                <w:id w:val="-481699122"/>
                <w14:checkbox>
                  <w14:checked w14:val="0"/>
                  <w14:checkedState w14:val="00FC" w14:font="Wingdings"/>
                  <w14:uncheckedState w14:val="2610" w14:font="MS Gothic"/>
                </w14:checkbox>
              </w:sdtPr>
              <w:sdtContent>
                <w:r w:rsidR="00586950" w:rsidRPr="00586950">
                  <w:rPr>
                    <w:rFonts w:ascii="MS Gothic" w:eastAsia="MS Gothic" w:hAnsi="MS Gothic" w:hint="eastAsia"/>
                    <w:position w:val="-2"/>
                    <w:sz w:val="24"/>
                    <w:szCs w:val="24"/>
                  </w:rPr>
                  <w:t>☐</w:t>
                </w:r>
              </w:sdtContent>
            </w:sdt>
            <w:r w:rsidR="00180644">
              <w:rPr>
                <w:sz w:val="22"/>
                <w:szCs w:val="22"/>
              </w:rPr>
              <w:t xml:space="preserve"> </w:t>
            </w:r>
            <w:r w:rsidR="00180644">
              <w:rPr>
                <w:sz w:val="18"/>
                <w:szCs w:val="18"/>
              </w:rPr>
              <w:t xml:space="preserve">Agentic application for vertical industries — products, applications or artifacts that deeply leverage agentic AI for a specific </w:t>
            </w:r>
            <w:r w:rsidR="6E06528F" w:rsidRPr="294E3637">
              <w:rPr>
                <w:sz w:val="18"/>
                <w:szCs w:val="18"/>
              </w:rPr>
              <w:t xml:space="preserve">industry </w:t>
            </w:r>
            <w:r w:rsidR="00180644">
              <w:rPr>
                <w:sz w:val="18"/>
                <w:szCs w:val="18"/>
              </w:rPr>
              <w:t>(e.g. finance, HR, legal, healthcare, logistics, education, or the creative industries).</w:t>
            </w:r>
          </w:p>
          <w:p w14:paraId="031B6D09" w14:textId="51C53AB7" w:rsidR="00F42E65" w:rsidRDefault="0083217C">
            <w:pPr>
              <w:spacing w:after="80" w:line="256" w:lineRule="auto"/>
              <w:ind w:left="360" w:hanging="300"/>
              <w:rPr>
                <w:lang w:eastAsia="zh-TW"/>
              </w:rPr>
            </w:pPr>
            <w:r>
              <w:rPr>
                <w:color w:val="595959" w:themeColor="text1" w:themeTint="A6"/>
                <w:sz w:val="16"/>
                <w:szCs w:val="16"/>
                <w:lang w:eastAsia="zh-TW"/>
              </w:rPr>
              <w:t xml:space="preserve">       </w:t>
            </w:r>
            <w:r w:rsidR="00180644" w:rsidRPr="294E3637">
              <w:rPr>
                <w:color w:val="595959" w:themeColor="text1" w:themeTint="A6"/>
                <w:sz w:val="16"/>
                <w:szCs w:val="16"/>
                <w:lang w:eastAsia="zh-TW"/>
              </w:rPr>
              <w:t>面向垂直行業的</w:t>
            </w:r>
            <w:r w:rsidR="0481A1B8" w:rsidRPr="294E3637">
              <w:rPr>
                <w:color w:val="595959" w:themeColor="text1" w:themeTint="A6"/>
                <w:sz w:val="16"/>
                <w:szCs w:val="16"/>
                <w:lang w:eastAsia="zh-TW"/>
              </w:rPr>
              <w:t>代理式人工智能</w:t>
            </w:r>
            <w:r w:rsidR="00180644" w:rsidRPr="294E3637">
              <w:rPr>
                <w:color w:val="595959" w:themeColor="text1" w:themeTint="A6"/>
                <w:sz w:val="16"/>
                <w:szCs w:val="16"/>
                <w:lang w:eastAsia="zh-TW"/>
              </w:rPr>
              <w:t>應用</w:t>
            </w:r>
            <w:r w:rsidR="00180644" w:rsidRPr="294E3637">
              <w:rPr>
                <w:color w:val="595959" w:themeColor="text1" w:themeTint="A6"/>
                <w:sz w:val="16"/>
                <w:szCs w:val="16"/>
                <w:lang w:eastAsia="zh-TW"/>
              </w:rPr>
              <w:t xml:space="preserve"> — </w:t>
            </w:r>
            <w:r w:rsidR="00180644" w:rsidRPr="294E3637">
              <w:rPr>
                <w:color w:val="595959" w:themeColor="text1" w:themeTint="A6"/>
                <w:sz w:val="16"/>
                <w:szCs w:val="16"/>
                <w:lang w:eastAsia="zh-TW"/>
              </w:rPr>
              <w:t>在特定行業（如金融、人力資源、法律、醫療、物流、教育或創意產業）中深入運用</w:t>
            </w:r>
            <w:r w:rsidR="5D179101" w:rsidRPr="294E3637">
              <w:rPr>
                <w:color w:val="595959" w:themeColor="text1" w:themeTint="A6"/>
                <w:sz w:val="16"/>
                <w:szCs w:val="16"/>
                <w:lang w:eastAsia="zh-TW"/>
              </w:rPr>
              <w:t>代理式人工智能</w:t>
            </w:r>
            <w:r w:rsidR="00180644" w:rsidRPr="294E3637">
              <w:rPr>
                <w:color w:val="595959" w:themeColor="text1" w:themeTint="A6"/>
                <w:sz w:val="16"/>
                <w:szCs w:val="16"/>
                <w:lang w:eastAsia="zh-TW"/>
              </w:rPr>
              <w:t>的產品、應用或成果。</w:t>
            </w:r>
          </w:p>
          <w:p w14:paraId="320E4FC1" w14:textId="77777777" w:rsidR="0083217C" w:rsidRDefault="00DE63A4">
            <w:pPr>
              <w:spacing w:after="80" w:line="256" w:lineRule="auto"/>
              <w:ind w:left="360" w:hanging="300"/>
              <w:rPr>
                <w:sz w:val="18"/>
                <w:szCs w:val="18"/>
              </w:rPr>
            </w:pPr>
            <w:sdt>
              <w:sdtPr>
                <w:rPr>
                  <w:position w:val="-2"/>
                  <w:sz w:val="24"/>
                  <w:szCs w:val="24"/>
                </w:rPr>
                <w:id w:val="1088431257"/>
                <w14:checkbox>
                  <w14:checked w14:val="0"/>
                  <w14:checkedState w14:val="00FC" w14:font="Wingdings"/>
                  <w14:uncheckedState w14:val="2610" w14:font="MS Gothic"/>
                </w14:checkbox>
              </w:sdtPr>
              <w:sdtContent>
                <w:r w:rsidRPr="00933079">
                  <w:rPr>
                    <w:rFonts w:ascii="MS Gothic" w:eastAsia="MS Gothic" w:hAnsi="MS Gothic" w:hint="eastAsia"/>
                    <w:position w:val="-2"/>
                    <w:sz w:val="24"/>
                    <w:szCs w:val="24"/>
                  </w:rPr>
                  <w:t>☐</w:t>
                </w:r>
              </w:sdtContent>
            </w:sdt>
            <w:r w:rsidR="00180644">
              <w:rPr>
                <w:sz w:val="22"/>
                <w:szCs w:val="22"/>
              </w:rPr>
              <w:t xml:space="preserve"> </w:t>
            </w:r>
            <w:r w:rsidR="00180644">
              <w:rPr>
                <w:sz w:val="18"/>
                <w:szCs w:val="18"/>
              </w:rPr>
              <w:t xml:space="preserve">Agent economy </w:t>
            </w:r>
            <w:r w:rsidR="00180644" w:rsidRPr="294E3637">
              <w:rPr>
                <w:sz w:val="18"/>
                <w:szCs w:val="18"/>
              </w:rPr>
              <w:t>linkage</w:t>
            </w:r>
            <w:r w:rsidR="00180644">
              <w:rPr>
                <w:sz w:val="18"/>
                <w:szCs w:val="18"/>
              </w:rPr>
              <w:t xml:space="preserve"> — connecting agentic AI with blockchain or financial infrastructure (e.g. programmable payments, on-chain agent identity, agent-to-agent value flows, or other building blocks of the agent economy).</w:t>
            </w:r>
          </w:p>
          <w:p w14:paraId="031B6D0A" w14:textId="76B1CE8A" w:rsidR="00F42E65" w:rsidRDefault="0083217C">
            <w:pPr>
              <w:spacing w:after="80" w:line="256" w:lineRule="auto"/>
              <w:ind w:left="360" w:hanging="300"/>
              <w:rPr>
                <w:lang w:eastAsia="zh-TW"/>
              </w:rPr>
            </w:pPr>
            <w:r>
              <w:rPr>
                <w:color w:val="595959" w:themeColor="text1" w:themeTint="A6"/>
                <w:sz w:val="18"/>
                <w:szCs w:val="18"/>
                <w:lang w:eastAsia="zh-TW"/>
              </w:rPr>
              <w:t xml:space="preserve">      </w:t>
            </w:r>
            <w:r w:rsidR="00180644" w:rsidRPr="294E3637">
              <w:rPr>
                <w:color w:val="595959" w:themeColor="text1" w:themeTint="A6"/>
                <w:sz w:val="16"/>
                <w:szCs w:val="16"/>
                <w:lang w:eastAsia="zh-TW"/>
              </w:rPr>
              <w:t>智能體經濟連結</w:t>
            </w:r>
            <w:r w:rsidR="00180644" w:rsidRPr="294E3637">
              <w:rPr>
                <w:color w:val="595959" w:themeColor="text1" w:themeTint="A6"/>
                <w:sz w:val="16"/>
                <w:szCs w:val="16"/>
                <w:lang w:eastAsia="zh-TW"/>
              </w:rPr>
              <w:t xml:space="preserve"> — </w:t>
            </w:r>
            <w:r w:rsidR="00180644" w:rsidRPr="294E3637">
              <w:rPr>
                <w:color w:val="595959" w:themeColor="text1" w:themeTint="A6"/>
                <w:sz w:val="16"/>
                <w:szCs w:val="16"/>
                <w:lang w:eastAsia="zh-TW"/>
              </w:rPr>
              <w:t>將</w:t>
            </w:r>
            <w:r w:rsidR="002559E7" w:rsidRPr="002559E7">
              <w:rPr>
                <w:color w:val="595959" w:themeColor="text1" w:themeTint="A6"/>
                <w:sz w:val="16"/>
                <w:szCs w:val="16"/>
                <w:lang w:eastAsia="zh-TW"/>
              </w:rPr>
              <w:t>代理式人工智能</w:t>
            </w:r>
            <w:r w:rsidR="00180644" w:rsidRPr="294E3637">
              <w:rPr>
                <w:color w:val="595959" w:themeColor="text1" w:themeTint="A6"/>
                <w:sz w:val="16"/>
                <w:szCs w:val="16"/>
                <w:lang w:eastAsia="zh-TW"/>
              </w:rPr>
              <w:t>與</w:t>
            </w:r>
            <w:proofErr w:type="gramStart"/>
            <w:r w:rsidR="00180644" w:rsidRPr="294E3637">
              <w:rPr>
                <w:color w:val="595959" w:themeColor="text1" w:themeTint="A6"/>
                <w:sz w:val="16"/>
                <w:szCs w:val="16"/>
                <w:lang w:eastAsia="zh-TW"/>
              </w:rPr>
              <w:t>區塊鏈或</w:t>
            </w:r>
            <w:proofErr w:type="gramEnd"/>
            <w:r w:rsidR="00180644" w:rsidRPr="294E3637">
              <w:rPr>
                <w:color w:val="595959" w:themeColor="text1" w:themeTint="A6"/>
                <w:sz w:val="16"/>
                <w:szCs w:val="16"/>
                <w:lang w:eastAsia="zh-TW"/>
              </w:rPr>
              <w:t>金融基礎設施結合（如可</w:t>
            </w:r>
            <w:r w:rsidR="56EED088" w:rsidRPr="294E3637">
              <w:rPr>
                <w:color w:val="595959" w:themeColor="text1" w:themeTint="A6"/>
                <w:sz w:val="16"/>
                <w:szCs w:val="16"/>
                <w:lang w:eastAsia="zh-TW"/>
              </w:rPr>
              <w:t>編程</w:t>
            </w:r>
            <w:r w:rsidR="00180644" w:rsidRPr="294E3637">
              <w:rPr>
                <w:color w:val="595959" w:themeColor="text1" w:themeTint="A6"/>
                <w:sz w:val="16"/>
                <w:szCs w:val="16"/>
                <w:lang w:eastAsia="zh-TW"/>
              </w:rPr>
              <w:t>支付、鏈上智能體身份、智能體間價值流轉，或智能體經濟的其他基礎模塊）。</w:t>
            </w:r>
          </w:p>
          <w:p w14:paraId="463043AC" w14:textId="77777777" w:rsidR="0083217C" w:rsidRDefault="00DE63A4">
            <w:pPr>
              <w:spacing w:after="80" w:line="256" w:lineRule="auto"/>
              <w:ind w:left="360" w:hanging="300"/>
              <w:rPr>
                <w:sz w:val="18"/>
                <w:szCs w:val="18"/>
              </w:rPr>
            </w:pPr>
            <w:sdt>
              <w:sdtPr>
                <w:rPr>
                  <w:position w:val="-2"/>
                  <w:sz w:val="24"/>
                  <w:szCs w:val="24"/>
                </w:rPr>
                <w:id w:val="2015039128"/>
                <w14:checkbox>
                  <w14:checked w14:val="0"/>
                  <w14:checkedState w14:val="00FC" w14:font="Wingdings"/>
                  <w14:uncheckedState w14:val="2610" w14:font="MS Gothic"/>
                </w14:checkbox>
              </w:sdtPr>
              <w:sdtContent>
                <w:r w:rsidRPr="00933079">
                  <w:rPr>
                    <w:rFonts w:ascii="MS Gothic" w:eastAsia="MS Gothic" w:hAnsi="MS Gothic" w:hint="eastAsia"/>
                    <w:position w:val="-2"/>
                    <w:sz w:val="24"/>
                    <w:szCs w:val="24"/>
                  </w:rPr>
                  <w:t>☐</w:t>
                </w:r>
              </w:sdtContent>
            </w:sdt>
            <w:r w:rsidR="00180644">
              <w:rPr>
                <w:sz w:val="22"/>
                <w:szCs w:val="22"/>
              </w:rPr>
              <w:t xml:space="preserve"> </w:t>
            </w:r>
            <w:r w:rsidR="00180644">
              <w:rPr>
                <w:sz w:val="18"/>
                <w:szCs w:val="18"/>
              </w:rPr>
              <w:t xml:space="preserve">AI ecosystem builder — helping </w:t>
            </w:r>
            <w:r w:rsidR="369CFE12" w:rsidRPr="294E3637">
              <w:rPr>
                <w:sz w:val="18"/>
                <w:szCs w:val="18"/>
              </w:rPr>
              <w:t>to</w:t>
            </w:r>
            <w:r w:rsidR="00180644" w:rsidRPr="294E3637">
              <w:rPr>
                <w:sz w:val="18"/>
                <w:szCs w:val="18"/>
              </w:rPr>
              <w:t xml:space="preserve"> </w:t>
            </w:r>
            <w:r w:rsidR="00180644">
              <w:rPr>
                <w:sz w:val="18"/>
                <w:szCs w:val="18"/>
              </w:rPr>
              <w:t>build the broader AI ecosystem by providing enabling tools, data, infrastructure, platforms, orchestration, agents or other foundational services that support modern AI and agentic applications.</w:t>
            </w:r>
          </w:p>
          <w:p w14:paraId="031B6D0B" w14:textId="7644A56E" w:rsidR="00F42E65" w:rsidRDefault="0083217C">
            <w:pPr>
              <w:spacing w:after="80" w:line="256" w:lineRule="auto"/>
              <w:ind w:left="360" w:hanging="300"/>
              <w:rPr>
                <w:lang w:eastAsia="zh-TW"/>
              </w:rPr>
            </w:pPr>
            <w:r>
              <w:rPr>
                <w:color w:val="595959" w:themeColor="text1" w:themeTint="A6"/>
                <w:sz w:val="18"/>
                <w:szCs w:val="18"/>
                <w:lang w:eastAsia="zh-TW"/>
              </w:rPr>
              <w:t xml:space="preserve">      </w:t>
            </w:r>
            <w:r w:rsidR="49710842" w:rsidRPr="00DC7F5F">
              <w:rPr>
                <w:rFonts w:hint="eastAsia"/>
                <w:color w:val="595959" w:themeColor="text1" w:themeTint="A6"/>
                <w:sz w:val="16"/>
                <w:szCs w:val="16"/>
                <w:lang w:eastAsia="zh-TW"/>
              </w:rPr>
              <w:t>人工智能</w:t>
            </w:r>
            <w:r w:rsidR="00180644" w:rsidRPr="00DC7F5F">
              <w:rPr>
                <w:rFonts w:hint="eastAsia"/>
                <w:color w:val="595959" w:themeColor="text1" w:themeTint="A6"/>
                <w:sz w:val="16"/>
                <w:szCs w:val="16"/>
                <w:lang w:eastAsia="zh-TW"/>
              </w:rPr>
              <w:t>生態建設者</w:t>
            </w:r>
            <w:r w:rsidR="00180644" w:rsidRPr="00D056AF">
              <w:rPr>
                <w:color w:val="595959" w:themeColor="text1" w:themeTint="A6"/>
                <w:sz w:val="16"/>
                <w:szCs w:val="16"/>
                <w:lang w:eastAsia="zh-TW"/>
              </w:rPr>
              <w:t xml:space="preserve"> — </w:t>
            </w:r>
            <w:r w:rsidR="00180644" w:rsidRPr="00D056AF">
              <w:rPr>
                <w:rFonts w:hint="eastAsia"/>
                <w:color w:val="595959" w:themeColor="text1" w:themeTint="A6"/>
                <w:sz w:val="16"/>
                <w:szCs w:val="16"/>
                <w:lang w:eastAsia="zh-TW"/>
              </w:rPr>
              <w:t>透過</w:t>
            </w:r>
            <w:proofErr w:type="gramStart"/>
            <w:r w:rsidR="00180644" w:rsidRPr="00D056AF">
              <w:rPr>
                <w:rFonts w:hint="eastAsia"/>
                <w:color w:val="595959" w:themeColor="text1" w:themeTint="A6"/>
                <w:sz w:val="16"/>
                <w:szCs w:val="16"/>
                <w:lang w:eastAsia="zh-TW"/>
              </w:rPr>
              <w:t>提供賦能工具</w:t>
            </w:r>
            <w:proofErr w:type="gramEnd"/>
            <w:r w:rsidR="00180644" w:rsidRPr="00D056AF">
              <w:rPr>
                <w:rFonts w:hint="eastAsia"/>
                <w:color w:val="595959" w:themeColor="text1" w:themeTint="A6"/>
                <w:sz w:val="16"/>
                <w:szCs w:val="16"/>
                <w:lang w:eastAsia="zh-TW"/>
              </w:rPr>
              <w:t>、數據、基礎設施、平台、編排、智能體或其他基礎服務，</w:t>
            </w:r>
            <w:r w:rsidR="00180644" w:rsidRPr="00DC7F5F">
              <w:rPr>
                <w:rFonts w:hint="eastAsia"/>
                <w:color w:val="595959" w:themeColor="text1" w:themeTint="A6"/>
                <w:sz w:val="16"/>
                <w:szCs w:val="16"/>
                <w:lang w:eastAsia="zh-TW"/>
              </w:rPr>
              <w:t>支援現代</w:t>
            </w:r>
            <w:r w:rsidR="5392EC9E" w:rsidRPr="49AF96A9">
              <w:rPr>
                <w:color w:val="595959" w:themeColor="text1" w:themeTint="A6"/>
                <w:sz w:val="16"/>
                <w:szCs w:val="16"/>
                <w:lang w:eastAsia="zh-TW"/>
              </w:rPr>
              <w:t>人工智能</w:t>
            </w:r>
            <w:r w:rsidR="00180644" w:rsidRPr="00DC7F5F">
              <w:rPr>
                <w:rFonts w:hint="eastAsia"/>
                <w:color w:val="595959" w:themeColor="text1" w:themeTint="A6"/>
                <w:sz w:val="16"/>
                <w:szCs w:val="16"/>
                <w:lang w:eastAsia="zh-TW"/>
              </w:rPr>
              <w:t>及</w:t>
            </w:r>
            <w:r w:rsidR="690F59C1" w:rsidRPr="49AF96A9">
              <w:rPr>
                <w:color w:val="595959" w:themeColor="text1" w:themeTint="A6"/>
                <w:sz w:val="16"/>
                <w:szCs w:val="16"/>
                <w:lang w:eastAsia="zh-TW"/>
              </w:rPr>
              <w:t>代理式人工智能</w:t>
            </w:r>
            <w:r w:rsidR="00180644" w:rsidRPr="00D056AF">
              <w:rPr>
                <w:rFonts w:hint="eastAsia"/>
                <w:color w:val="595959" w:themeColor="text1" w:themeTint="A6"/>
                <w:sz w:val="16"/>
                <w:szCs w:val="16"/>
                <w:lang w:eastAsia="zh-TW"/>
              </w:rPr>
              <w:t>應用的發展，</w:t>
            </w:r>
            <w:r w:rsidR="00180644" w:rsidRPr="00DC7F5F">
              <w:rPr>
                <w:rFonts w:hint="eastAsia"/>
                <w:color w:val="595959" w:themeColor="text1" w:themeTint="A6"/>
                <w:sz w:val="16"/>
                <w:szCs w:val="16"/>
                <w:lang w:eastAsia="zh-TW"/>
              </w:rPr>
              <w:t>協助建設更廣泛的</w:t>
            </w:r>
            <w:r w:rsidR="6D9C2C05" w:rsidRPr="49AF96A9">
              <w:rPr>
                <w:color w:val="595959" w:themeColor="text1" w:themeTint="A6"/>
                <w:sz w:val="16"/>
                <w:szCs w:val="16"/>
                <w:lang w:eastAsia="zh-TW"/>
              </w:rPr>
              <w:t>人工智能</w:t>
            </w:r>
            <w:r w:rsidR="00180644" w:rsidRPr="00D056AF">
              <w:rPr>
                <w:rFonts w:hint="eastAsia"/>
                <w:color w:val="595959" w:themeColor="text1" w:themeTint="A6"/>
                <w:sz w:val="16"/>
                <w:szCs w:val="16"/>
                <w:lang w:eastAsia="zh-TW"/>
              </w:rPr>
              <w:t>生態。</w:t>
            </w:r>
          </w:p>
        </w:tc>
      </w:tr>
      <w:tr w:rsidR="00F42E65" w14:paraId="031B6D0E" w14:textId="77777777" w:rsidTr="294E3637">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8F8F8"/>
            <w:tcMar>
              <w:top w:w="60" w:type="dxa"/>
              <w:left w:w="120" w:type="dxa"/>
              <w:bottom w:w="60" w:type="dxa"/>
              <w:right w:w="120" w:type="dxa"/>
            </w:tcMar>
          </w:tcPr>
          <w:p w14:paraId="031B6D0D" w14:textId="29A0509A" w:rsidR="00F42E65" w:rsidRDefault="00180644">
            <w:pPr>
              <w:spacing w:line="252" w:lineRule="auto"/>
            </w:pPr>
            <w:r w:rsidRPr="294E3637">
              <w:rPr>
                <w:i/>
                <w:color w:val="595959" w:themeColor="text1" w:themeTint="A6"/>
                <w:sz w:val="17"/>
                <w:szCs w:val="17"/>
              </w:rPr>
              <w:t xml:space="preserve">Briefly explain how your product </w:t>
            </w:r>
            <w:r w:rsidR="5BD6864B" w:rsidRPr="294E3637">
              <w:rPr>
                <w:i/>
                <w:iCs/>
                <w:color w:val="595959" w:themeColor="text1" w:themeTint="A6"/>
                <w:sz w:val="17"/>
                <w:szCs w:val="17"/>
              </w:rPr>
              <w:t>/ service / application</w:t>
            </w:r>
            <w:r w:rsidRPr="294E3637">
              <w:rPr>
                <w:i/>
                <w:iCs/>
                <w:color w:val="595959" w:themeColor="text1" w:themeTint="A6"/>
                <w:sz w:val="17"/>
                <w:szCs w:val="17"/>
              </w:rPr>
              <w:t xml:space="preserve"> </w:t>
            </w:r>
            <w:r w:rsidRPr="294E3637">
              <w:rPr>
                <w:i/>
                <w:color w:val="595959" w:themeColor="text1" w:themeTint="A6"/>
                <w:sz w:val="17"/>
                <w:szCs w:val="17"/>
              </w:rPr>
              <w:t>materially leverages agentic AI / GenAI / blockchain, your core technology stack, and what makes the approach innovative.</w:t>
            </w:r>
            <w:r>
              <w:br/>
            </w:r>
            <w:r w:rsidRPr="294E3637">
              <w:rPr>
                <w:i/>
                <w:iCs/>
                <w:color w:val="808080" w:themeColor="background1" w:themeShade="80"/>
                <w:sz w:val="16"/>
                <w:szCs w:val="16"/>
              </w:rPr>
              <w:t>請簡述產品</w:t>
            </w:r>
            <w:r w:rsidR="3F58E29A" w:rsidRPr="294E3637">
              <w:rPr>
                <w:i/>
                <w:iCs/>
                <w:color w:val="808080" w:themeColor="background1" w:themeShade="80"/>
                <w:sz w:val="16"/>
                <w:szCs w:val="16"/>
              </w:rPr>
              <w:t>、服務或應用</w:t>
            </w:r>
            <w:r w:rsidRPr="294E3637">
              <w:rPr>
                <w:i/>
                <w:iCs/>
                <w:color w:val="808080" w:themeColor="background1" w:themeShade="80"/>
                <w:sz w:val="16"/>
                <w:szCs w:val="16"/>
              </w:rPr>
              <w:t>如何實質運用</w:t>
            </w:r>
            <w:r w:rsidR="14A74309" w:rsidRPr="294E3637">
              <w:rPr>
                <w:i/>
                <w:iCs/>
                <w:color w:val="808080" w:themeColor="background1" w:themeShade="80"/>
                <w:sz w:val="16"/>
                <w:szCs w:val="16"/>
              </w:rPr>
              <w:t>代理式人工智能</w:t>
            </w:r>
            <w:r w:rsidRPr="294E3637">
              <w:rPr>
                <w:i/>
                <w:color w:val="808080" w:themeColor="background1" w:themeShade="80"/>
                <w:sz w:val="16"/>
                <w:szCs w:val="16"/>
              </w:rPr>
              <w:t>／生成式</w:t>
            </w:r>
            <w:r w:rsidRPr="294E3637">
              <w:rPr>
                <w:i/>
                <w:color w:val="808080" w:themeColor="background1" w:themeShade="80"/>
                <w:sz w:val="16"/>
                <w:szCs w:val="16"/>
              </w:rPr>
              <w:t xml:space="preserve"> AI</w:t>
            </w:r>
            <w:r w:rsidRPr="294E3637">
              <w:rPr>
                <w:i/>
                <w:color w:val="808080" w:themeColor="background1" w:themeShade="80"/>
                <w:sz w:val="16"/>
                <w:szCs w:val="16"/>
              </w:rPr>
              <w:t>／區塊鏈、核心技術架構，以及其創新之處。</w:t>
            </w:r>
          </w:p>
        </w:tc>
      </w:tr>
      <w:tr w:rsidR="00F42E65" w14:paraId="031B6D10" w14:textId="77777777" w:rsidTr="00FF643F">
        <w:trPr>
          <w:trHeight w:val="4115"/>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1B6D0F" w14:textId="77777777" w:rsidR="00F42E65" w:rsidRDefault="00F42E65" w:rsidP="00FF643F"/>
        </w:tc>
      </w:tr>
    </w:tbl>
    <w:p w14:paraId="031B6D11" w14:textId="77777777" w:rsidR="00F42E65" w:rsidRDefault="00F42E65">
      <w:pPr>
        <w:spacing w:after="120"/>
      </w:pP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6"/>
      </w:tblGrid>
      <w:tr w:rsidR="00F42E65" w14:paraId="031B6D15" w14:textId="77777777">
        <w:tc>
          <w:tcPr>
            <w:tcW w:w="0" w:type="auto"/>
            <w:tcBorders>
              <w:top w:val="single" w:sz="4" w:space="0" w:color="808080"/>
              <w:left w:val="single" w:sz="4" w:space="0" w:color="808080"/>
              <w:bottom w:val="single" w:sz="4" w:space="0" w:color="808080"/>
              <w:right w:val="single" w:sz="4" w:space="0" w:color="808080"/>
            </w:tcBorders>
            <w:shd w:val="clear" w:color="auto" w:fill="F2F2F2"/>
            <w:tcMar>
              <w:top w:w="60" w:type="dxa"/>
              <w:left w:w="120" w:type="dxa"/>
              <w:bottom w:w="60" w:type="dxa"/>
              <w:right w:w="120" w:type="dxa"/>
            </w:tcMar>
          </w:tcPr>
          <w:p w14:paraId="031B6D12" w14:textId="77777777" w:rsidR="00F42E65" w:rsidRDefault="00180644">
            <w:pPr>
              <w:spacing w:after="30" w:line="264" w:lineRule="auto"/>
            </w:pPr>
            <w:proofErr w:type="gramStart"/>
            <w:r>
              <w:rPr>
                <w:b/>
                <w:bCs/>
              </w:rPr>
              <w:t>3.4  Business</w:t>
            </w:r>
            <w:proofErr w:type="gramEnd"/>
            <w:r>
              <w:rPr>
                <w:b/>
                <w:bCs/>
              </w:rPr>
              <w:t xml:space="preserve"> Model &amp; Viability</w:t>
            </w:r>
          </w:p>
          <w:p w14:paraId="031B6D13" w14:textId="77777777" w:rsidR="00F42E65" w:rsidRDefault="00180644">
            <w:pPr>
              <w:spacing w:after="20" w:line="252" w:lineRule="auto"/>
            </w:pPr>
            <w:r>
              <w:rPr>
                <w:b/>
                <w:bCs/>
                <w:color w:val="595959"/>
                <w:sz w:val="18"/>
                <w:szCs w:val="18"/>
              </w:rPr>
              <w:t>商業模式及業</w:t>
            </w:r>
            <w:proofErr w:type="gramStart"/>
            <w:r>
              <w:rPr>
                <w:b/>
                <w:bCs/>
                <w:color w:val="595959"/>
                <w:sz w:val="18"/>
                <w:szCs w:val="18"/>
              </w:rPr>
              <w:t>務</w:t>
            </w:r>
            <w:proofErr w:type="gramEnd"/>
            <w:r>
              <w:rPr>
                <w:b/>
                <w:bCs/>
                <w:color w:val="595959"/>
                <w:sz w:val="18"/>
                <w:szCs w:val="18"/>
              </w:rPr>
              <w:t>可行性</w:t>
            </w:r>
          </w:p>
          <w:p w14:paraId="031B6D14" w14:textId="265B2B19" w:rsidR="00F42E65" w:rsidRDefault="00180644">
            <w:pPr>
              <w:spacing w:line="252" w:lineRule="auto"/>
            </w:pPr>
            <w:r>
              <w:rPr>
                <w:i/>
                <w:iCs/>
                <w:color w:val="595959"/>
                <w:sz w:val="17"/>
                <w:szCs w:val="17"/>
              </w:rPr>
              <w:t>Briefly describe your business model, target market and growth plan.</w:t>
            </w:r>
            <w:r>
              <w:rPr>
                <w:i/>
                <w:iCs/>
                <w:color w:val="808080"/>
                <w:sz w:val="16"/>
                <w:szCs w:val="16"/>
              </w:rPr>
              <w:br/>
            </w:r>
            <w:r>
              <w:rPr>
                <w:i/>
                <w:iCs/>
                <w:color w:val="808080"/>
                <w:sz w:val="16"/>
                <w:szCs w:val="16"/>
              </w:rPr>
              <w:t>請簡述</w:t>
            </w:r>
            <w:r w:rsidR="009673DF">
              <w:rPr>
                <w:rFonts w:hint="eastAsia"/>
                <w:i/>
                <w:iCs/>
                <w:color w:val="808080"/>
                <w:sz w:val="16"/>
                <w:szCs w:val="16"/>
              </w:rPr>
              <w:t>您公司的</w:t>
            </w:r>
            <w:r>
              <w:rPr>
                <w:i/>
                <w:iCs/>
                <w:color w:val="808080"/>
                <w:sz w:val="16"/>
                <w:szCs w:val="16"/>
              </w:rPr>
              <w:t>商業模式、目標市場及增長計劃。</w:t>
            </w:r>
          </w:p>
        </w:tc>
      </w:tr>
      <w:tr w:rsidR="00F42E65" w14:paraId="031B6D17" w14:textId="77777777" w:rsidTr="00FF643F">
        <w:trPr>
          <w:trHeight w:val="3414"/>
        </w:trPr>
        <w:tc>
          <w:tcPr>
            <w:tcW w:w="0" w:type="auto"/>
            <w:tcBorders>
              <w:top w:val="single" w:sz="4" w:space="0" w:color="808080"/>
              <w:left w:val="single" w:sz="4" w:space="0" w:color="808080"/>
              <w:bottom w:val="single" w:sz="4" w:space="0" w:color="808080"/>
              <w:right w:val="single" w:sz="4" w:space="0" w:color="808080"/>
            </w:tcBorders>
          </w:tcPr>
          <w:p w14:paraId="031B6D16" w14:textId="77777777" w:rsidR="00F42E65" w:rsidRDefault="00F42E65" w:rsidP="00FF643F"/>
        </w:tc>
      </w:tr>
    </w:tbl>
    <w:p w14:paraId="031B6D18" w14:textId="77777777" w:rsidR="00F42E65" w:rsidRDefault="00F42E65">
      <w:pPr>
        <w:spacing w:after="200"/>
      </w:pP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6"/>
      </w:tblGrid>
      <w:tr w:rsidR="00F42E65" w14:paraId="031B6D1A" w14:textId="77777777">
        <w:tc>
          <w:tcPr>
            <w:tcW w:w="0" w:type="auto"/>
            <w:shd w:val="clear" w:color="auto" w:fill="BFBFBF"/>
            <w:tcMar>
              <w:top w:w="60" w:type="dxa"/>
              <w:left w:w="120" w:type="dxa"/>
              <w:bottom w:w="60" w:type="dxa"/>
              <w:right w:w="120" w:type="dxa"/>
            </w:tcMar>
            <w:vAlign w:val="center"/>
          </w:tcPr>
          <w:p w14:paraId="031B6D19" w14:textId="77777777" w:rsidR="00F42E65" w:rsidRDefault="00180644">
            <w:pPr>
              <w:spacing w:line="252" w:lineRule="auto"/>
              <w:jc w:val="center"/>
            </w:pPr>
            <w:r>
              <w:rPr>
                <w:b/>
                <w:bCs/>
                <w:color w:val="FFFFFF"/>
                <w:sz w:val="22"/>
                <w:szCs w:val="22"/>
              </w:rPr>
              <w:t xml:space="preserve">4.  PRINCIPAL APPLICANT &amp; </w:t>
            </w:r>
            <w:proofErr w:type="gramStart"/>
            <w:r>
              <w:rPr>
                <w:b/>
                <w:bCs/>
                <w:color w:val="FFFFFF"/>
                <w:sz w:val="22"/>
                <w:szCs w:val="22"/>
              </w:rPr>
              <w:t xml:space="preserve">CONTACT  </w:t>
            </w:r>
            <w:r>
              <w:rPr>
                <w:b/>
                <w:bCs/>
                <w:color w:val="FFFFFF"/>
              </w:rPr>
              <w:t>主要申請人及聯絡資料</w:t>
            </w:r>
            <w:proofErr w:type="gramEnd"/>
          </w:p>
        </w:tc>
      </w:tr>
    </w:tbl>
    <w:p w14:paraId="031B6D1B" w14:textId="77777777" w:rsidR="00F42E65" w:rsidRDefault="00F42E65">
      <w:pPr>
        <w:spacing w:after="60"/>
      </w:pPr>
    </w:p>
    <w:p w14:paraId="031B6D1C" w14:textId="77777777" w:rsidR="00F42E65" w:rsidRDefault="00180644">
      <w:pPr>
        <w:spacing w:after="100" w:line="264" w:lineRule="auto"/>
      </w:pPr>
      <w:r>
        <w:rPr>
          <w:i/>
          <w:iCs/>
          <w:color w:val="595959"/>
          <w:sz w:val="18"/>
          <w:szCs w:val="18"/>
        </w:rPr>
        <w:t>The principal applicant should be a founder, co-founder or director of the applicant.</w:t>
      </w:r>
      <w:r>
        <w:rPr>
          <w:i/>
          <w:iCs/>
          <w:color w:val="808080"/>
          <w:sz w:val="16"/>
          <w:szCs w:val="16"/>
        </w:rPr>
        <w:br/>
      </w:r>
      <w:r>
        <w:rPr>
          <w:i/>
          <w:iCs/>
          <w:color w:val="808080"/>
          <w:sz w:val="16"/>
          <w:szCs w:val="16"/>
        </w:rPr>
        <w:t>主要申請人須為申請人之創辦人、共同創辦人或董事。</w:t>
      </w: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65"/>
        <w:gridCol w:w="6531"/>
      </w:tblGrid>
      <w:tr w:rsidR="00F42E65" w14:paraId="031B6D1F" w14:textId="77777777">
        <w:tc>
          <w:tcPr>
            <w:tcW w:w="1700" w:type="pct"/>
            <w:tcBorders>
              <w:top w:val="single" w:sz="4" w:space="0" w:color="808080"/>
              <w:left w:val="single" w:sz="4" w:space="0" w:color="808080"/>
              <w:bottom w:val="single" w:sz="4" w:space="0" w:color="808080"/>
              <w:right w:val="single" w:sz="4" w:space="0" w:color="808080"/>
            </w:tcBorders>
            <w:shd w:val="clear" w:color="auto" w:fill="F2F2F2"/>
            <w:tcMar>
              <w:top w:w="80" w:type="dxa"/>
              <w:left w:w="120" w:type="dxa"/>
              <w:bottom w:w="80" w:type="dxa"/>
              <w:right w:w="80" w:type="dxa"/>
            </w:tcMar>
            <w:vAlign w:val="center"/>
          </w:tcPr>
          <w:p w14:paraId="031B6D1D" w14:textId="77777777" w:rsidR="00F42E65" w:rsidRDefault="00180644">
            <w:pPr>
              <w:spacing w:line="264" w:lineRule="auto"/>
            </w:pPr>
            <w:r>
              <w:rPr>
                <w:b/>
                <w:bCs/>
              </w:rPr>
              <w:t>Name (as on identity document)</w:t>
            </w:r>
            <w:r>
              <w:rPr>
                <w:color w:val="595959"/>
                <w:sz w:val="18"/>
                <w:szCs w:val="18"/>
              </w:rPr>
              <w:br/>
            </w:r>
            <w:r>
              <w:rPr>
                <w:color w:val="595959"/>
                <w:sz w:val="18"/>
                <w:szCs w:val="18"/>
              </w:rPr>
              <w:t>姓名（須與身份證明文件相同）</w:t>
            </w:r>
          </w:p>
        </w:tc>
        <w:tc>
          <w:tcPr>
            <w:tcW w:w="3300" w:type="pct"/>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31B6D1E" w14:textId="77777777" w:rsidR="00F42E65" w:rsidRDefault="00F42E65"/>
        </w:tc>
      </w:tr>
      <w:tr w:rsidR="00F42E65" w14:paraId="031B6D22" w14:textId="77777777">
        <w:tc>
          <w:tcPr>
            <w:tcW w:w="1700" w:type="pct"/>
            <w:tcBorders>
              <w:top w:val="single" w:sz="4" w:space="0" w:color="808080"/>
              <w:left w:val="single" w:sz="4" w:space="0" w:color="808080"/>
              <w:bottom w:val="single" w:sz="4" w:space="0" w:color="808080"/>
              <w:right w:val="single" w:sz="4" w:space="0" w:color="808080"/>
            </w:tcBorders>
            <w:shd w:val="clear" w:color="auto" w:fill="F2F2F2"/>
            <w:tcMar>
              <w:top w:w="80" w:type="dxa"/>
              <w:left w:w="120" w:type="dxa"/>
              <w:bottom w:w="80" w:type="dxa"/>
              <w:right w:w="80" w:type="dxa"/>
            </w:tcMar>
            <w:vAlign w:val="center"/>
          </w:tcPr>
          <w:p w14:paraId="031B6D20" w14:textId="77777777" w:rsidR="00F42E65" w:rsidRDefault="00180644">
            <w:pPr>
              <w:spacing w:line="264" w:lineRule="auto"/>
            </w:pPr>
            <w:r>
              <w:rPr>
                <w:b/>
                <w:bCs/>
              </w:rPr>
              <w:t>Position / Role</w:t>
            </w:r>
            <w:r>
              <w:rPr>
                <w:color w:val="595959"/>
                <w:sz w:val="18"/>
                <w:szCs w:val="18"/>
              </w:rPr>
              <w:br/>
            </w:r>
            <w:r>
              <w:rPr>
                <w:color w:val="595959"/>
                <w:sz w:val="18"/>
                <w:szCs w:val="18"/>
              </w:rPr>
              <w:t>職位／角色</w:t>
            </w:r>
          </w:p>
        </w:tc>
        <w:tc>
          <w:tcPr>
            <w:tcW w:w="3300" w:type="pct"/>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31B6D21" w14:textId="77777777" w:rsidR="00F42E65" w:rsidRDefault="00F42E65"/>
        </w:tc>
      </w:tr>
      <w:tr w:rsidR="00F42E65" w14:paraId="031B6D25" w14:textId="77777777">
        <w:tc>
          <w:tcPr>
            <w:tcW w:w="1700" w:type="pct"/>
            <w:tcBorders>
              <w:top w:val="single" w:sz="4" w:space="0" w:color="808080"/>
              <w:left w:val="single" w:sz="4" w:space="0" w:color="808080"/>
              <w:bottom w:val="single" w:sz="4" w:space="0" w:color="808080"/>
              <w:right w:val="single" w:sz="4" w:space="0" w:color="808080"/>
            </w:tcBorders>
            <w:shd w:val="clear" w:color="auto" w:fill="F2F2F2"/>
            <w:tcMar>
              <w:top w:w="80" w:type="dxa"/>
              <w:left w:w="120" w:type="dxa"/>
              <w:bottom w:w="80" w:type="dxa"/>
              <w:right w:w="80" w:type="dxa"/>
            </w:tcMar>
            <w:vAlign w:val="center"/>
          </w:tcPr>
          <w:p w14:paraId="031B6D23" w14:textId="7672C848" w:rsidR="00F42E65" w:rsidRDefault="00180644">
            <w:pPr>
              <w:spacing w:line="264" w:lineRule="auto"/>
            </w:pPr>
            <w:r>
              <w:rPr>
                <w:b/>
                <w:bCs/>
              </w:rPr>
              <w:t>Nationality / HKID held</w:t>
            </w:r>
            <w:r w:rsidR="00245796">
              <w:rPr>
                <w:b/>
                <w:bCs/>
              </w:rPr>
              <w:t xml:space="preserve"> / Passport </w:t>
            </w:r>
            <w:r w:rsidR="00EB0BDB">
              <w:rPr>
                <w:b/>
                <w:bCs/>
              </w:rPr>
              <w:t>No.</w:t>
            </w:r>
            <w:r>
              <w:rPr>
                <w:color w:val="595959"/>
                <w:sz w:val="18"/>
                <w:szCs w:val="18"/>
              </w:rPr>
              <w:br/>
            </w:r>
            <w:r>
              <w:rPr>
                <w:color w:val="595959"/>
                <w:sz w:val="18"/>
                <w:szCs w:val="18"/>
              </w:rPr>
              <w:t>國籍／持有香港身份證</w:t>
            </w:r>
            <w:r w:rsidR="000F5D69">
              <w:rPr>
                <w:rFonts w:hint="eastAsia"/>
                <w:color w:val="595959"/>
                <w:sz w:val="18"/>
                <w:szCs w:val="18"/>
              </w:rPr>
              <w:t xml:space="preserve"> / </w:t>
            </w:r>
            <w:r w:rsidR="000F5D69">
              <w:rPr>
                <w:rFonts w:hint="eastAsia"/>
                <w:color w:val="595959"/>
                <w:sz w:val="18"/>
                <w:szCs w:val="18"/>
              </w:rPr>
              <w:t>護照</w:t>
            </w:r>
            <w:r w:rsidR="00625815">
              <w:rPr>
                <w:rFonts w:hint="eastAsia"/>
                <w:color w:val="595959"/>
                <w:sz w:val="18"/>
                <w:szCs w:val="18"/>
              </w:rPr>
              <w:t>號碼</w:t>
            </w:r>
          </w:p>
        </w:tc>
        <w:tc>
          <w:tcPr>
            <w:tcW w:w="3300" w:type="pct"/>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31B6D24" w14:textId="77777777" w:rsidR="00F42E65" w:rsidRDefault="00F42E65"/>
        </w:tc>
      </w:tr>
      <w:tr w:rsidR="00F42E65" w14:paraId="031B6D28" w14:textId="77777777">
        <w:tc>
          <w:tcPr>
            <w:tcW w:w="1700" w:type="pct"/>
            <w:tcBorders>
              <w:top w:val="single" w:sz="4" w:space="0" w:color="808080"/>
              <w:left w:val="single" w:sz="4" w:space="0" w:color="808080"/>
              <w:bottom w:val="single" w:sz="4" w:space="0" w:color="808080"/>
              <w:right w:val="single" w:sz="4" w:space="0" w:color="808080"/>
            </w:tcBorders>
            <w:shd w:val="clear" w:color="auto" w:fill="F2F2F2"/>
            <w:tcMar>
              <w:top w:w="80" w:type="dxa"/>
              <w:left w:w="120" w:type="dxa"/>
              <w:bottom w:w="80" w:type="dxa"/>
              <w:right w:w="80" w:type="dxa"/>
            </w:tcMar>
            <w:vAlign w:val="center"/>
          </w:tcPr>
          <w:p w14:paraId="031B6D26" w14:textId="77777777" w:rsidR="00F42E65" w:rsidRDefault="00180644">
            <w:pPr>
              <w:spacing w:line="264" w:lineRule="auto"/>
            </w:pPr>
            <w:r>
              <w:rPr>
                <w:b/>
                <w:bCs/>
              </w:rPr>
              <w:t>Contact No.</w:t>
            </w:r>
            <w:r>
              <w:rPr>
                <w:color w:val="595959"/>
                <w:sz w:val="18"/>
                <w:szCs w:val="18"/>
              </w:rPr>
              <w:br/>
            </w:r>
            <w:r>
              <w:rPr>
                <w:color w:val="595959"/>
                <w:sz w:val="18"/>
                <w:szCs w:val="18"/>
              </w:rPr>
              <w:t>聯絡電話</w:t>
            </w:r>
          </w:p>
        </w:tc>
        <w:tc>
          <w:tcPr>
            <w:tcW w:w="3300" w:type="pct"/>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31B6D27" w14:textId="2AAF6C8F" w:rsidR="00F42E65" w:rsidRDefault="00180644">
            <w:r>
              <w:rPr>
                <w:i/>
                <w:iCs/>
                <w:color w:val="808080"/>
                <w:sz w:val="18"/>
                <w:szCs w:val="18"/>
              </w:rPr>
              <w:t>Mobile / Office</w:t>
            </w:r>
            <w:r w:rsidR="00310A34">
              <w:rPr>
                <w:i/>
                <w:iCs/>
                <w:color w:val="808080"/>
                <w:sz w:val="18"/>
                <w:szCs w:val="18"/>
              </w:rPr>
              <w:t xml:space="preserve"> (including country code)</w:t>
            </w:r>
          </w:p>
        </w:tc>
      </w:tr>
      <w:tr w:rsidR="00F42E65" w14:paraId="031B6D2B" w14:textId="77777777">
        <w:tc>
          <w:tcPr>
            <w:tcW w:w="1700" w:type="pct"/>
            <w:tcBorders>
              <w:top w:val="single" w:sz="4" w:space="0" w:color="808080"/>
              <w:left w:val="single" w:sz="4" w:space="0" w:color="808080"/>
              <w:bottom w:val="single" w:sz="4" w:space="0" w:color="808080"/>
              <w:right w:val="single" w:sz="4" w:space="0" w:color="808080"/>
            </w:tcBorders>
            <w:shd w:val="clear" w:color="auto" w:fill="F2F2F2"/>
            <w:tcMar>
              <w:top w:w="80" w:type="dxa"/>
              <w:left w:w="120" w:type="dxa"/>
              <w:bottom w:w="80" w:type="dxa"/>
              <w:right w:w="80" w:type="dxa"/>
            </w:tcMar>
            <w:vAlign w:val="center"/>
          </w:tcPr>
          <w:p w14:paraId="031B6D29" w14:textId="77777777" w:rsidR="00F42E65" w:rsidRDefault="00180644">
            <w:pPr>
              <w:spacing w:line="264" w:lineRule="auto"/>
            </w:pPr>
            <w:r>
              <w:rPr>
                <w:b/>
                <w:bCs/>
              </w:rPr>
              <w:t>Email</w:t>
            </w:r>
            <w:r>
              <w:rPr>
                <w:color w:val="595959"/>
                <w:sz w:val="18"/>
                <w:szCs w:val="18"/>
              </w:rPr>
              <w:br/>
            </w:r>
            <w:r>
              <w:rPr>
                <w:color w:val="595959"/>
                <w:sz w:val="18"/>
                <w:szCs w:val="18"/>
              </w:rPr>
              <w:t>電郵</w:t>
            </w:r>
          </w:p>
        </w:tc>
        <w:tc>
          <w:tcPr>
            <w:tcW w:w="3300" w:type="pct"/>
            <w:tcBorders>
              <w:top w:val="single" w:sz="4" w:space="0" w:color="808080"/>
              <w:left w:val="single" w:sz="4" w:space="0" w:color="808080"/>
              <w:bottom w:val="single" w:sz="4" w:space="0" w:color="808080"/>
              <w:right w:val="single" w:sz="4" w:space="0" w:color="808080"/>
            </w:tcBorders>
            <w:tcMar>
              <w:top w:w="80" w:type="dxa"/>
              <w:left w:w="120" w:type="dxa"/>
              <w:bottom w:w="80" w:type="dxa"/>
              <w:right w:w="120" w:type="dxa"/>
            </w:tcMar>
          </w:tcPr>
          <w:p w14:paraId="031B6D2A" w14:textId="77777777" w:rsidR="00F42E65" w:rsidRDefault="00F42E65"/>
        </w:tc>
      </w:tr>
    </w:tbl>
    <w:p w14:paraId="6062C1F5" w14:textId="77777777" w:rsidR="00327374" w:rsidRDefault="00327374">
      <w:pPr>
        <w:spacing w:after="200"/>
      </w:pPr>
    </w:p>
    <w:tbl>
      <w:tblPr>
        <w:tblW w:w="5000" w:type="pct"/>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96"/>
      </w:tblGrid>
      <w:tr w:rsidR="00F42E65" w14:paraId="031B6D47" w14:textId="77777777">
        <w:tc>
          <w:tcPr>
            <w:tcW w:w="0" w:type="auto"/>
            <w:shd w:val="clear" w:color="auto" w:fill="BFBFBF"/>
            <w:tcMar>
              <w:top w:w="60" w:type="dxa"/>
              <w:left w:w="120" w:type="dxa"/>
              <w:bottom w:w="60" w:type="dxa"/>
              <w:right w:w="120" w:type="dxa"/>
            </w:tcMar>
            <w:vAlign w:val="center"/>
          </w:tcPr>
          <w:p w14:paraId="031B6D46" w14:textId="5220B5C3" w:rsidR="00F42E65" w:rsidRDefault="00EE0CA5">
            <w:pPr>
              <w:spacing w:line="252" w:lineRule="auto"/>
              <w:jc w:val="center"/>
            </w:pPr>
            <w:r>
              <w:rPr>
                <w:b/>
                <w:bCs/>
                <w:color w:val="FFFFFF"/>
                <w:sz w:val="22"/>
                <w:szCs w:val="22"/>
              </w:rPr>
              <w:t>5</w:t>
            </w:r>
            <w:r w:rsidR="00180644">
              <w:rPr>
                <w:b/>
                <w:bCs/>
                <w:color w:val="FFFFFF"/>
                <w:sz w:val="22"/>
                <w:szCs w:val="22"/>
              </w:rPr>
              <w:t xml:space="preserve">.  </w:t>
            </w:r>
            <w:proofErr w:type="gramStart"/>
            <w:r w:rsidR="00180644">
              <w:rPr>
                <w:b/>
                <w:bCs/>
                <w:color w:val="FFFFFF"/>
                <w:sz w:val="22"/>
                <w:szCs w:val="22"/>
              </w:rPr>
              <w:t xml:space="preserve">DECLARATION  </w:t>
            </w:r>
            <w:r w:rsidR="00180644">
              <w:rPr>
                <w:b/>
                <w:bCs/>
                <w:color w:val="FFFFFF"/>
              </w:rPr>
              <w:t>聲明</w:t>
            </w:r>
            <w:proofErr w:type="gramEnd"/>
          </w:p>
        </w:tc>
      </w:tr>
    </w:tbl>
    <w:p w14:paraId="031B6D48" w14:textId="77777777" w:rsidR="00F42E65" w:rsidRDefault="00F42E65">
      <w:pPr>
        <w:spacing w:after="80"/>
      </w:pPr>
    </w:p>
    <w:p w14:paraId="031B6D49" w14:textId="4F4BAC8B" w:rsidR="00F42E65" w:rsidRDefault="00A44A48">
      <w:pPr>
        <w:spacing w:after="100" w:line="264" w:lineRule="auto"/>
        <w:rPr>
          <w:lang w:eastAsia="zh-TW"/>
        </w:rPr>
      </w:pPr>
      <w:sdt>
        <w:sdtPr>
          <w:rPr>
            <w:sz w:val="24"/>
            <w:szCs w:val="24"/>
          </w:rPr>
          <w:id w:val="-688373025"/>
          <w14:checkbox>
            <w14:checked w14:val="0"/>
            <w14:checkedState w14:val="00FC" w14:font="Wingdings"/>
            <w14:uncheckedState w14:val="2610" w14:font="MS Gothic"/>
          </w14:checkbox>
        </w:sdtPr>
        <w:sdtContent>
          <w:r w:rsidR="00D56CB5">
            <w:rPr>
              <w:rFonts w:ascii="MS Gothic" w:eastAsia="MS Gothic" w:hAnsi="MS Gothic" w:hint="eastAsia"/>
              <w:sz w:val="24"/>
              <w:szCs w:val="24"/>
            </w:rPr>
            <w:t>☐</w:t>
          </w:r>
        </w:sdtContent>
      </w:sdt>
      <w:r w:rsidR="00180644">
        <w:rPr>
          <w:sz w:val="24"/>
          <w:szCs w:val="24"/>
        </w:rPr>
        <w:t xml:space="preserve"> </w:t>
      </w:r>
      <w:r w:rsidR="00180644">
        <w:rPr>
          <w:b/>
          <w:bCs/>
        </w:rPr>
        <w:t>By checking this box, the applicant confirms its agreement to, and undertakes to comply with, the following:</w:t>
      </w:r>
      <w:r w:rsidR="00180644">
        <w:br/>
      </w:r>
      <w:r w:rsidR="00180644" w:rsidRPr="1B3C086C">
        <w:rPr>
          <w:color w:val="595959" w:themeColor="text1" w:themeTint="A6"/>
          <w:sz w:val="17"/>
          <w:szCs w:val="17"/>
          <w:lang w:eastAsia="zh-TW"/>
        </w:rPr>
        <w:t>申請人透過勾選此格，確認同意並承諾遵守以下各項：</w:t>
      </w:r>
    </w:p>
    <w:p w14:paraId="031B6D4A" w14:textId="04A7F3D2" w:rsidR="00F42E65" w:rsidRDefault="00764B62">
      <w:pPr>
        <w:spacing w:after="80" w:line="256" w:lineRule="auto"/>
        <w:ind w:left="420" w:hanging="300"/>
      </w:pPr>
      <w:proofErr w:type="gramStart"/>
      <w:r>
        <w:rPr>
          <w:rFonts w:hint="eastAsia"/>
          <w:b/>
          <w:bCs/>
        </w:rPr>
        <w:t>5</w:t>
      </w:r>
      <w:r w:rsidR="00180644">
        <w:rPr>
          <w:b/>
          <w:bCs/>
        </w:rPr>
        <w:t xml:space="preserve">.1  </w:t>
      </w:r>
      <w:r w:rsidR="00180644">
        <w:rPr>
          <w:sz w:val="18"/>
          <w:szCs w:val="18"/>
        </w:rPr>
        <w:t>The</w:t>
      </w:r>
      <w:proofErr w:type="gramEnd"/>
      <w:r w:rsidR="00180644">
        <w:rPr>
          <w:sz w:val="18"/>
          <w:szCs w:val="18"/>
        </w:rPr>
        <w:t xml:space="preserve"> applicant agrees to all terms and conditions set out in the Guides and Notes for OPC Hub @ Cyberport and the General Guidelines for Application of Cyberport Smart-Space.</w:t>
      </w:r>
      <w:r w:rsidR="00180644">
        <w:rPr>
          <w:color w:val="595959"/>
          <w:sz w:val="16"/>
          <w:szCs w:val="16"/>
        </w:rPr>
        <w:br/>
      </w:r>
      <w:r w:rsidR="00180644">
        <w:rPr>
          <w:color w:val="595959"/>
          <w:sz w:val="16"/>
          <w:szCs w:val="16"/>
        </w:rPr>
        <w:t>申請人同意《</w:t>
      </w:r>
      <w:r w:rsidR="00180644">
        <w:rPr>
          <w:color w:val="595959"/>
          <w:sz w:val="16"/>
          <w:szCs w:val="16"/>
        </w:rPr>
        <w:t xml:space="preserve">OPC Hub @ Cyberport </w:t>
      </w:r>
      <w:r w:rsidR="00180644">
        <w:rPr>
          <w:color w:val="595959"/>
          <w:sz w:val="16"/>
          <w:szCs w:val="16"/>
        </w:rPr>
        <w:t>申請指南及注意事項》及《數碼港</w:t>
      </w:r>
      <w:r w:rsidR="00180644">
        <w:rPr>
          <w:color w:val="595959"/>
          <w:sz w:val="16"/>
          <w:szCs w:val="16"/>
        </w:rPr>
        <w:t xml:space="preserve"> Smart-Space </w:t>
      </w:r>
      <w:r w:rsidR="00180644">
        <w:rPr>
          <w:color w:val="595959"/>
          <w:sz w:val="16"/>
          <w:szCs w:val="16"/>
        </w:rPr>
        <w:t>申請通則》所載的所有條款及條件。</w:t>
      </w:r>
    </w:p>
    <w:p w14:paraId="031B6D4C" w14:textId="100BA780" w:rsidR="00F42E65" w:rsidRDefault="00764B62" w:rsidP="004D5719">
      <w:pPr>
        <w:spacing w:after="80" w:line="256" w:lineRule="auto"/>
        <w:ind w:left="420" w:hanging="300"/>
      </w:pPr>
      <w:proofErr w:type="gramStart"/>
      <w:r>
        <w:rPr>
          <w:rFonts w:hint="eastAsia"/>
          <w:b/>
          <w:bCs/>
        </w:rPr>
        <w:t>5</w:t>
      </w:r>
      <w:r w:rsidR="00180644">
        <w:rPr>
          <w:b/>
          <w:bCs/>
        </w:rPr>
        <w:t xml:space="preserve">.2  </w:t>
      </w:r>
      <w:r w:rsidR="00180644">
        <w:rPr>
          <w:sz w:val="18"/>
          <w:szCs w:val="18"/>
        </w:rPr>
        <w:t>All</w:t>
      </w:r>
      <w:proofErr w:type="gramEnd"/>
      <w:r w:rsidR="00180644">
        <w:rPr>
          <w:sz w:val="18"/>
          <w:szCs w:val="18"/>
        </w:rPr>
        <w:t xml:space="preserve"> information and supporting documents provided are true, complete and accurate as at the date of submission, and the applicant will promptly notify Cyberport in writing of any change.</w:t>
      </w:r>
      <w:r w:rsidR="00180644">
        <w:rPr>
          <w:color w:val="595959"/>
          <w:sz w:val="16"/>
          <w:szCs w:val="16"/>
        </w:rPr>
        <w:br/>
      </w:r>
      <w:r w:rsidR="00180644">
        <w:rPr>
          <w:color w:val="595959"/>
          <w:sz w:val="16"/>
          <w:szCs w:val="16"/>
        </w:rPr>
        <w:t>所提供的所有資料及證明文件於提交日期均屬真實、完整及準確，如有任何變更，申請人將即時以書面通知數碼港。</w:t>
      </w:r>
    </w:p>
    <w:p w14:paraId="031B6D4D" w14:textId="4C02447E" w:rsidR="00F42E65" w:rsidRDefault="00764B62">
      <w:pPr>
        <w:spacing w:after="80" w:line="256" w:lineRule="auto"/>
        <w:ind w:left="420" w:hanging="300"/>
      </w:pPr>
      <w:proofErr w:type="gramStart"/>
      <w:r>
        <w:rPr>
          <w:rFonts w:hint="eastAsia"/>
          <w:b/>
          <w:bCs/>
        </w:rPr>
        <w:t>5</w:t>
      </w:r>
      <w:r w:rsidR="00180644">
        <w:rPr>
          <w:b/>
          <w:bCs/>
        </w:rPr>
        <w:t>.</w:t>
      </w:r>
      <w:r w:rsidR="005802A6">
        <w:rPr>
          <w:b/>
          <w:bCs/>
        </w:rPr>
        <w:t>3</w:t>
      </w:r>
      <w:r w:rsidR="00180644">
        <w:rPr>
          <w:b/>
          <w:bCs/>
        </w:rPr>
        <w:t xml:space="preserve">  </w:t>
      </w:r>
      <w:r w:rsidR="00180644">
        <w:rPr>
          <w:sz w:val="18"/>
          <w:szCs w:val="18"/>
        </w:rPr>
        <w:t>The</w:t>
      </w:r>
      <w:proofErr w:type="gramEnd"/>
      <w:r w:rsidR="00180644">
        <w:rPr>
          <w:sz w:val="18"/>
          <w:szCs w:val="18"/>
        </w:rPr>
        <w:t xml:space="preserve"> development, completion and use of the applicant’s products and services will not infringe the intellectual property or other rights of any party.</w:t>
      </w:r>
      <w:r w:rsidR="00180644">
        <w:rPr>
          <w:color w:val="595959"/>
          <w:sz w:val="16"/>
          <w:szCs w:val="16"/>
        </w:rPr>
        <w:br/>
      </w:r>
      <w:r w:rsidR="00180644">
        <w:rPr>
          <w:color w:val="595959"/>
          <w:sz w:val="16"/>
          <w:szCs w:val="16"/>
        </w:rPr>
        <w:t>申請人產品及服務的開發、</w:t>
      </w:r>
      <w:r w:rsidR="00E14F0F">
        <w:rPr>
          <w:rFonts w:hint="eastAsia"/>
          <w:color w:val="595959"/>
          <w:sz w:val="16"/>
          <w:szCs w:val="16"/>
        </w:rPr>
        <w:t>交付</w:t>
      </w:r>
      <w:r w:rsidR="00180644">
        <w:rPr>
          <w:color w:val="595959"/>
          <w:sz w:val="16"/>
          <w:szCs w:val="16"/>
        </w:rPr>
        <w:t>及使用，</w:t>
      </w:r>
      <w:r w:rsidR="007A0A9F" w:rsidRPr="007A0A9F">
        <w:rPr>
          <w:rFonts w:ascii="Microsoft JhengHei" w:eastAsia="Microsoft JhengHei" w:hAnsi="Microsoft JhengHei" w:cs="Microsoft JhengHei" w:hint="eastAsia"/>
          <w:color w:val="595959"/>
          <w:sz w:val="16"/>
          <w:szCs w:val="16"/>
        </w:rPr>
        <w:t>均</w:t>
      </w:r>
      <w:r w:rsidR="00180644">
        <w:rPr>
          <w:color w:val="595959"/>
          <w:sz w:val="16"/>
          <w:szCs w:val="16"/>
        </w:rPr>
        <w:t>不會侵犯任何</w:t>
      </w:r>
      <w:r w:rsidR="0003576C" w:rsidRPr="0003576C">
        <w:rPr>
          <w:rFonts w:ascii="Microsoft JhengHei" w:eastAsia="Microsoft JhengHei" w:hAnsi="Microsoft JhengHei" w:cs="Microsoft JhengHei" w:hint="eastAsia"/>
          <w:color w:val="595959"/>
          <w:sz w:val="16"/>
          <w:szCs w:val="16"/>
        </w:rPr>
        <w:t>第三方</w:t>
      </w:r>
      <w:r w:rsidR="00180644">
        <w:rPr>
          <w:color w:val="595959"/>
          <w:sz w:val="16"/>
          <w:szCs w:val="16"/>
        </w:rPr>
        <w:t>的知識產權或其他權利。</w:t>
      </w:r>
    </w:p>
    <w:p w14:paraId="031B6D4E" w14:textId="5120F69F" w:rsidR="00F42E65" w:rsidRDefault="00764B62">
      <w:pPr>
        <w:spacing w:after="80" w:line="256" w:lineRule="auto"/>
        <w:ind w:left="420" w:hanging="300"/>
      </w:pPr>
      <w:proofErr w:type="gramStart"/>
      <w:r>
        <w:rPr>
          <w:rFonts w:hint="eastAsia"/>
          <w:b/>
          <w:bCs/>
        </w:rPr>
        <w:lastRenderedPageBreak/>
        <w:t>5</w:t>
      </w:r>
      <w:r w:rsidR="00180644">
        <w:rPr>
          <w:b/>
          <w:bCs/>
        </w:rPr>
        <w:t>.</w:t>
      </w:r>
      <w:r w:rsidR="005802A6">
        <w:rPr>
          <w:b/>
          <w:bCs/>
        </w:rPr>
        <w:t>4</w:t>
      </w:r>
      <w:r w:rsidR="00180644">
        <w:rPr>
          <w:b/>
          <w:bCs/>
        </w:rPr>
        <w:t xml:space="preserve">  </w:t>
      </w:r>
      <w:r w:rsidR="00180644">
        <w:rPr>
          <w:sz w:val="18"/>
          <w:szCs w:val="18"/>
        </w:rPr>
        <w:t>The</w:t>
      </w:r>
      <w:proofErr w:type="gramEnd"/>
      <w:r w:rsidR="00180644">
        <w:rPr>
          <w:sz w:val="18"/>
          <w:szCs w:val="18"/>
        </w:rPr>
        <w:t xml:space="preserve"> applicant will use any benefits, credits or resources provided through the OPC Hub solely for its bona fide business </w:t>
      </w:r>
      <w:proofErr w:type="gramStart"/>
      <w:r w:rsidR="00180644">
        <w:rPr>
          <w:sz w:val="18"/>
          <w:szCs w:val="18"/>
        </w:rPr>
        <w:t>purposes, and</w:t>
      </w:r>
      <w:proofErr w:type="gramEnd"/>
      <w:r w:rsidR="00180644">
        <w:rPr>
          <w:sz w:val="18"/>
          <w:szCs w:val="18"/>
        </w:rPr>
        <w:t xml:space="preserve"> will not resell or transfer them in breach of the Guides and Notes.</w:t>
      </w:r>
      <w:r w:rsidR="00180644">
        <w:rPr>
          <w:color w:val="595959"/>
          <w:sz w:val="16"/>
          <w:szCs w:val="16"/>
        </w:rPr>
        <w:br/>
      </w:r>
      <w:r w:rsidR="00180644">
        <w:rPr>
          <w:color w:val="595959"/>
          <w:sz w:val="16"/>
          <w:szCs w:val="16"/>
        </w:rPr>
        <w:t>申請人將僅為其真正的業務用途使用透過</w:t>
      </w:r>
      <w:r w:rsidR="00180644">
        <w:rPr>
          <w:color w:val="595959"/>
          <w:sz w:val="16"/>
          <w:szCs w:val="16"/>
        </w:rPr>
        <w:t xml:space="preserve"> OPC Hub </w:t>
      </w:r>
      <w:r w:rsidR="00180644">
        <w:rPr>
          <w:color w:val="595959"/>
          <w:sz w:val="16"/>
          <w:szCs w:val="16"/>
        </w:rPr>
        <w:t>提供的任何權益、額度或資源，並不會違反指南及注意事項</w:t>
      </w:r>
      <w:r w:rsidR="000F5C13">
        <w:rPr>
          <w:rFonts w:hint="eastAsia"/>
          <w:color w:val="595959"/>
          <w:sz w:val="16"/>
          <w:szCs w:val="16"/>
        </w:rPr>
        <w:t>如</w:t>
      </w:r>
      <w:r w:rsidR="00180644">
        <w:rPr>
          <w:color w:val="595959"/>
          <w:sz w:val="16"/>
          <w:szCs w:val="16"/>
        </w:rPr>
        <w:t>轉售或轉讓。</w:t>
      </w:r>
    </w:p>
    <w:p w14:paraId="29B02BD0" w14:textId="77777777" w:rsidR="00753394" w:rsidRDefault="00753394">
      <w:pPr>
        <w:spacing w:after="80" w:line="254" w:lineRule="auto"/>
        <w:ind w:left="420" w:hanging="300"/>
        <w:rPr>
          <w:kern w:val="2"/>
          <w:lang w:val="en-US" w:eastAsia="zh-TW"/>
          <w14:ligatures w14:val="standardContextual"/>
        </w:rPr>
      </w:pPr>
      <w:proofErr w:type="gramStart"/>
      <w:r>
        <w:rPr>
          <w:b/>
          <w:bCs/>
        </w:rPr>
        <w:t xml:space="preserve">5.5  </w:t>
      </w:r>
      <w:r>
        <w:rPr>
          <w:sz w:val="18"/>
          <w:szCs w:val="18"/>
        </w:rPr>
        <w:t>The</w:t>
      </w:r>
      <w:proofErr w:type="gramEnd"/>
      <w:r>
        <w:rPr>
          <w:sz w:val="18"/>
          <w:szCs w:val="18"/>
        </w:rPr>
        <w:t xml:space="preserve"> applicant confirms that it has not submitted, and will not submit, duplicate applications to the OPC Hub through other companies with the same or similar business and the same or substantially the same group of shareholders. For this purpose, such companies may be regarded as the same OPC and may join the OPC Hub once only.</w:t>
      </w:r>
      <w:r>
        <w:rPr>
          <w:color w:val="595959"/>
          <w:sz w:val="16"/>
          <w:szCs w:val="16"/>
        </w:rPr>
        <w:br/>
      </w:r>
      <w:r>
        <w:rPr>
          <w:rFonts w:ascii="DengXian" w:eastAsia="DengXian" w:hAnsi="DengXian" w:hint="eastAsia"/>
          <w:color w:val="595959"/>
          <w:sz w:val="16"/>
          <w:szCs w:val="16"/>
        </w:rPr>
        <w:t>申請人確認並未、亦不會透過其他具有相同或類似業務，且股東組成相同或大致相同的公司，向</w:t>
      </w:r>
      <w:r>
        <w:rPr>
          <w:color w:val="595959"/>
          <w:sz w:val="16"/>
          <w:szCs w:val="16"/>
        </w:rPr>
        <w:t xml:space="preserve"> OPC Hub </w:t>
      </w:r>
      <w:r>
        <w:rPr>
          <w:rFonts w:ascii="DengXian" w:eastAsia="DengXian" w:hAnsi="DengXian" w:hint="eastAsia"/>
          <w:color w:val="595959"/>
          <w:sz w:val="16"/>
          <w:szCs w:val="16"/>
        </w:rPr>
        <w:t>重複提交申請。</w:t>
      </w:r>
      <w:r>
        <w:rPr>
          <w:rFonts w:ascii="DengXian" w:eastAsia="DengXian" w:hAnsi="DengXian" w:hint="eastAsia"/>
          <w:color w:val="595959"/>
          <w:sz w:val="16"/>
          <w:szCs w:val="16"/>
          <w:lang w:eastAsia="zh-TW"/>
        </w:rPr>
        <w:t>就此而言，該等公司可被視為同一</w:t>
      </w:r>
      <w:r>
        <w:rPr>
          <w:color w:val="595959"/>
          <w:sz w:val="16"/>
          <w:szCs w:val="16"/>
          <w:lang w:eastAsia="zh-TW"/>
        </w:rPr>
        <w:t xml:space="preserve"> OPC </w:t>
      </w:r>
      <w:r>
        <w:rPr>
          <w:rFonts w:ascii="DengXian" w:eastAsia="DengXian" w:hAnsi="DengXian" w:hint="eastAsia"/>
          <w:color w:val="595959"/>
          <w:sz w:val="16"/>
          <w:szCs w:val="16"/>
          <w:lang w:eastAsia="zh-TW"/>
        </w:rPr>
        <w:t>，並只可加入</w:t>
      </w:r>
      <w:r>
        <w:rPr>
          <w:color w:val="595959"/>
          <w:sz w:val="16"/>
          <w:szCs w:val="16"/>
          <w:lang w:eastAsia="zh-TW"/>
        </w:rPr>
        <w:t xml:space="preserve"> OPC Hub </w:t>
      </w:r>
      <w:r>
        <w:rPr>
          <w:rFonts w:ascii="DengXian" w:eastAsia="DengXian" w:hAnsi="DengXian" w:hint="eastAsia"/>
          <w:color w:val="595959"/>
          <w:sz w:val="16"/>
          <w:szCs w:val="16"/>
          <w:lang w:eastAsia="zh-TW"/>
        </w:rPr>
        <w:t>一次。</w:t>
      </w:r>
    </w:p>
    <w:p w14:paraId="1C5735CA" w14:textId="77777777" w:rsidR="00B37310" w:rsidRDefault="00B37310">
      <w:pPr>
        <w:spacing w:after="80" w:line="252" w:lineRule="auto"/>
        <w:ind w:left="420" w:hanging="300"/>
        <w:rPr>
          <w:kern w:val="2"/>
          <w:lang w:val="en-US"/>
          <w14:ligatures w14:val="standardContextual"/>
        </w:rPr>
      </w:pPr>
      <w:proofErr w:type="gramStart"/>
      <w:r>
        <w:rPr>
          <w:b/>
          <w:bCs/>
        </w:rPr>
        <w:t xml:space="preserve">5.6  </w:t>
      </w:r>
      <w:r>
        <w:rPr>
          <w:sz w:val="18"/>
          <w:szCs w:val="18"/>
        </w:rPr>
        <w:t>The</w:t>
      </w:r>
      <w:proofErr w:type="gramEnd"/>
      <w:r>
        <w:rPr>
          <w:sz w:val="18"/>
          <w:szCs w:val="18"/>
        </w:rPr>
        <w:t xml:space="preserve"> applicant understands that, if it is successfully admitted to the OPC Hub and has claimed any benefits under the OPC Hub, the minimum lease duration will be three (3) months.</w:t>
      </w:r>
      <w:r>
        <w:rPr>
          <w:color w:val="595959"/>
          <w:sz w:val="16"/>
          <w:szCs w:val="16"/>
        </w:rPr>
        <w:br/>
      </w:r>
      <w:r>
        <w:rPr>
          <w:rFonts w:ascii="DengXian" w:eastAsia="DengXian" w:hAnsi="DengXian" w:hint="eastAsia"/>
          <w:color w:val="595959"/>
          <w:sz w:val="16"/>
          <w:szCs w:val="16"/>
        </w:rPr>
        <w:t>申請人明白，如其成功獲准加入</w:t>
      </w:r>
      <w:r>
        <w:rPr>
          <w:color w:val="595959"/>
          <w:sz w:val="16"/>
          <w:szCs w:val="16"/>
        </w:rPr>
        <w:t xml:space="preserve"> OPC Hub </w:t>
      </w:r>
      <w:r>
        <w:rPr>
          <w:rFonts w:ascii="DengXian" w:eastAsia="DengXian" w:hAnsi="DengXian" w:hint="eastAsia"/>
          <w:color w:val="595959"/>
          <w:sz w:val="16"/>
          <w:szCs w:val="16"/>
        </w:rPr>
        <w:t>並已申領任何</w:t>
      </w:r>
      <w:r>
        <w:rPr>
          <w:color w:val="595959"/>
          <w:sz w:val="16"/>
          <w:szCs w:val="16"/>
        </w:rPr>
        <w:t xml:space="preserve"> OPC Hub </w:t>
      </w:r>
      <w:r>
        <w:rPr>
          <w:rFonts w:ascii="DengXian" w:eastAsia="DengXian" w:hAnsi="DengXian" w:hint="eastAsia"/>
          <w:color w:val="595959"/>
          <w:sz w:val="16"/>
          <w:szCs w:val="16"/>
        </w:rPr>
        <w:t>項下的權益，最低租期為三（</w:t>
      </w:r>
      <w:r>
        <w:rPr>
          <w:color w:val="595959"/>
          <w:sz w:val="16"/>
          <w:szCs w:val="16"/>
        </w:rPr>
        <w:t>3</w:t>
      </w:r>
      <w:r>
        <w:rPr>
          <w:rFonts w:ascii="DengXian" w:eastAsia="DengXian" w:hAnsi="DengXian" w:hint="eastAsia"/>
          <w:color w:val="595959"/>
          <w:sz w:val="16"/>
          <w:szCs w:val="16"/>
        </w:rPr>
        <w:t>）個月。</w:t>
      </w:r>
    </w:p>
    <w:p w14:paraId="597C7039" w14:textId="77777777" w:rsidR="00F42E65" w:rsidRPr="006A1334" w:rsidRDefault="005736CA">
      <w:pPr>
        <w:spacing w:after="80" w:line="252" w:lineRule="auto"/>
        <w:ind w:left="420" w:hanging="300"/>
      </w:pPr>
      <w:proofErr w:type="gramStart"/>
      <w:r>
        <w:rPr>
          <w:rFonts w:hint="eastAsia"/>
          <w:b/>
          <w:bCs/>
        </w:rPr>
        <w:t>5</w:t>
      </w:r>
      <w:r>
        <w:rPr>
          <w:b/>
          <w:bCs/>
        </w:rPr>
        <w:t>.</w:t>
      </w:r>
      <w:r w:rsidR="00F05EEE" w:rsidRPr="00F05EEE">
        <w:rPr>
          <w:b/>
          <w:bCs/>
        </w:rPr>
        <w:t>7</w:t>
      </w:r>
      <w:r>
        <w:rPr>
          <w:b/>
          <w:bCs/>
        </w:rPr>
        <w:t xml:space="preserve">  </w:t>
      </w:r>
      <w:r>
        <w:rPr>
          <w:sz w:val="18"/>
          <w:szCs w:val="18"/>
        </w:rPr>
        <w:t>The</w:t>
      </w:r>
      <w:proofErr w:type="gramEnd"/>
      <w:r>
        <w:rPr>
          <w:sz w:val="18"/>
          <w:szCs w:val="18"/>
        </w:rPr>
        <w:t xml:space="preserve"> applicant will observe the Prevention of Bribery Ordinance (Cap. 201) and will declare any actual or potential conflict of interest to Cyberport.</w:t>
      </w:r>
      <w:r>
        <w:rPr>
          <w:color w:val="595959"/>
          <w:sz w:val="16"/>
          <w:szCs w:val="16"/>
        </w:rPr>
        <w:br/>
      </w:r>
      <w:r>
        <w:rPr>
          <w:color w:val="595959"/>
          <w:sz w:val="16"/>
          <w:szCs w:val="16"/>
        </w:rPr>
        <w:t>申請人將遵守《防止賄賂條例》（第</w:t>
      </w:r>
      <w:r>
        <w:rPr>
          <w:color w:val="595959"/>
          <w:sz w:val="16"/>
          <w:szCs w:val="16"/>
        </w:rPr>
        <w:t xml:space="preserve"> 201 </w:t>
      </w:r>
      <w:r>
        <w:rPr>
          <w:color w:val="595959"/>
          <w:sz w:val="16"/>
          <w:szCs w:val="16"/>
        </w:rPr>
        <w:t>章），並向數碼港申報任何實際或潛在的利益衝突。</w:t>
      </w:r>
    </w:p>
    <w:p w14:paraId="27859AE2" w14:textId="77777777" w:rsidR="00F42E65" w:rsidRPr="006A1334" w:rsidRDefault="005736CA">
      <w:pPr>
        <w:spacing w:after="80" w:line="252" w:lineRule="auto"/>
        <w:ind w:left="420" w:hanging="300"/>
      </w:pPr>
      <w:proofErr w:type="gramStart"/>
      <w:r>
        <w:rPr>
          <w:rFonts w:hint="eastAsia"/>
          <w:b/>
          <w:bCs/>
        </w:rPr>
        <w:t>5</w:t>
      </w:r>
      <w:r>
        <w:rPr>
          <w:b/>
          <w:bCs/>
        </w:rPr>
        <w:t>.</w:t>
      </w:r>
      <w:r w:rsidR="00DE34A9" w:rsidRPr="00DE34A9">
        <w:rPr>
          <w:b/>
          <w:bCs/>
        </w:rPr>
        <w:t>8</w:t>
      </w:r>
      <w:r>
        <w:rPr>
          <w:b/>
          <w:bCs/>
        </w:rPr>
        <w:t xml:space="preserve">  </w:t>
      </w:r>
      <w:r>
        <w:rPr>
          <w:sz w:val="18"/>
          <w:szCs w:val="18"/>
        </w:rPr>
        <w:t>The</w:t>
      </w:r>
      <w:proofErr w:type="gramEnd"/>
      <w:r>
        <w:rPr>
          <w:sz w:val="18"/>
          <w:szCs w:val="18"/>
        </w:rPr>
        <w:t xml:space="preserve"> applicant consents to Cyberport carrying out reference and background checks for the purpose of assessing this </w:t>
      </w:r>
      <w:proofErr w:type="gramStart"/>
      <w:r>
        <w:rPr>
          <w:sz w:val="18"/>
          <w:szCs w:val="18"/>
        </w:rPr>
        <w:t>application, and</w:t>
      </w:r>
      <w:proofErr w:type="gramEnd"/>
      <w:r>
        <w:rPr>
          <w:sz w:val="18"/>
          <w:szCs w:val="18"/>
        </w:rPr>
        <w:t xml:space="preserve"> understands that admission is at Cyberport’s sole and absolute discretion and that its decision is final.</w:t>
      </w:r>
      <w:r>
        <w:rPr>
          <w:color w:val="595959"/>
          <w:sz w:val="16"/>
          <w:szCs w:val="16"/>
        </w:rPr>
        <w:br/>
      </w:r>
      <w:r>
        <w:rPr>
          <w:color w:val="595959"/>
          <w:sz w:val="16"/>
          <w:szCs w:val="16"/>
        </w:rPr>
        <w:t>申請人同意數碼港為評估本申請進行查證及背景審查，並明白取錄與否由數碼港全權酌情決定，其決定為最終決定。</w:t>
      </w:r>
    </w:p>
    <w:p w14:paraId="643E55A6" w14:textId="77777777" w:rsidR="00F42E65" w:rsidRPr="006A1334" w:rsidRDefault="005736CA">
      <w:pPr>
        <w:spacing w:after="80" w:line="252" w:lineRule="auto"/>
        <w:ind w:left="420" w:hanging="300"/>
      </w:pPr>
      <w:proofErr w:type="gramStart"/>
      <w:r>
        <w:rPr>
          <w:rFonts w:hint="eastAsia"/>
          <w:b/>
          <w:bCs/>
        </w:rPr>
        <w:t>5</w:t>
      </w:r>
      <w:r>
        <w:rPr>
          <w:b/>
          <w:bCs/>
        </w:rPr>
        <w:t>.</w:t>
      </w:r>
      <w:r w:rsidR="00AF6873" w:rsidRPr="00AF6873">
        <w:rPr>
          <w:b/>
          <w:bCs/>
        </w:rPr>
        <w:t>9</w:t>
      </w:r>
      <w:r>
        <w:rPr>
          <w:b/>
          <w:bCs/>
        </w:rPr>
        <w:t xml:space="preserve">  </w:t>
      </w:r>
      <w:r>
        <w:rPr>
          <w:sz w:val="18"/>
          <w:szCs w:val="18"/>
        </w:rPr>
        <w:t>Notwithstanding</w:t>
      </w:r>
      <w:proofErr w:type="gramEnd"/>
      <w:r>
        <w:rPr>
          <w:sz w:val="18"/>
          <w:szCs w:val="18"/>
        </w:rPr>
        <w:t xml:space="preserve"> anything to the contrary, Cyberport reserves the right to disqualify any applicant on national security grounds or where necessary to protect the public interest, public morals, public order or public safety of Hong Kong.</w:t>
      </w:r>
      <w:r>
        <w:rPr>
          <w:color w:val="595959"/>
          <w:sz w:val="16"/>
          <w:szCs w:val="16"/>
        </w:rPr>
        <w:br/>
      </w:r>
      <w:r>
        <w:rPr>
          <w:color w:val="595959"/>
          <w:sz w:val="16"/>
          <w:szCs w:val="16"/>
        </w:rPr>
        <w:t>即使有任何相反規定，數碼港保留基於國家安全理由，或為保障香港的公眾利益、公共道德、公共秩序或公共安全而有需要時，取消任何申請人資格的權利。</w:t>
      </w:r>
    </w:p>
    <w:p w14:paraId="031B6D52" w14:textId="77777777" w:rsidR="00F42E65" w:rsidRDefault="00F42E65">
      <w:pPr>
        <w:spacing w:after="160"/>
      </w:pPr>
    </w:p>
    <w:p w14:paraId="39DF0019" w14:textId="77777777" w:rsidR="00FF643F" w:rsidRDefault="00FF643F">
      <w:pPr>
        <w:spacing w:after="160"/>
      </w:pPr>
    </w:p>
    <w:p w14:paraId="7A62A174" w14:textId="77777777" w:rsidR="00FF643F" w:rsidRDefault="00FF643F">
      <w:pPr>
        <w:spacing w:after="160"/>
      </w:pPr>
    </w:p>
    <w:tbl>
      <w:tblPr>
        <w:tblW w:w="5000" w:type="pct"/>
        <w:tblCellMar>
          <w:left w:w="10" w:type="dxa"/>
          <w:right w:w="10" w:type="dxa"/>
        </w:tblCellMar>
        <w:tblLook w:val="0000" w:firstRow="0" w:lastRow="0" w:firstColumn="0" w:lastColumn="0" w:noHBand="0" w:noVBand="0"/>
      </w:tblPr>
      <w:tblGrid>
        <w:gridCol w:w="4953"/>
        <w:gridCol w:w="4953"/>
      </w:tblGrid>
      <w:tr w:rsidR="00F42E65" w14:paraId="031B6D55" w14:textId="77777777">
        <w:tc>
          <w:tcPr>
            <w:tcW w:w="2500" w:type="pct"/>
            <w:tcMar>
              <w:right w:w="240" w:type="dxa"/>
            </w:tcMar>
          </w:tcPr>
          <w:p w14:paraId="031B6D53" w14:textId="77777777" w:rsidR="00F42E65" w:rsidRDefault="00F42E65">
            <w:pPr>
              <w:spacing w:before="520"/>
            </w:pPr>
          </w:p>
        </w:tc>
        <w:tc>
          <w:tcPr>
            <w:tcW w:w="2500" w:type="pct"/>
            <w:tcMar>
              <w:right w:w="240" w:type="dxa"/>
            </w:tcMar>
          </w:tcPr>
          <w:p w14:paraId="031B6D54" w14:textId="77777777" w:rsidR="00F42E65" w:rsidRDefault="00F42E65">
            <w:pPr>
              <w:spacing w:before="520"/>
            </w:pPr>
          </w:p>
        </w:tc>
      </w:tr>
      <w:tr w:rsidR="00F42E65" w14:paraId="031B6D58" w14:textId="77777777">
        <w:tc>
          <w:tcPr>
            <w:tcW w:w="2500" w:type="pct"/>
            <w:tcBorders>
              <w:top w:val="single" w:sz="4" w:space="0" w:color="808080"/>
            </w:tcBorders>
            <w:tcMar>
              <w:top w:w="60" w:type="dxa"/>
              <w:left w:w="0" w:type="dxa"/>
              <w:bottom w:w="0" w:type="dxa"/>
              <w:right w:w="240" w:type="dxa"/>
            </w:tcMar>
          </w:tcPr>
          <w:p w14:paraId="031B6D56" w14:textId="77777777" w:rsidR="00F42E65" w:rsidRDefault="00180644">
            <w:pPr>
              <w:spacing w:line="252" w:lineRule="auto"/>
            </w:pPr>
            <w:r>
              <w:rPr>
                <w:b/>
                <w:bCs/>
                <w:sz w:val="18"/>
                <w:szCs w:val="18"/>
              </w:rPr>
              <w:t>Signature of Authorised Person</w:t>
            </w:r>
            <w:r>
              <w:rPr>
                <w:color w:val="595959"/>
                <w:sz w:val="16"/>
                <w:szCs w:val="16"/>
              </w:rPr>
              <w:br/>
            </w:r>
            <w:r>
              <w:rPr>
                <w:color w:val="595959"/>
                <w:sz w:val="16"/>
                <w:szCs w:val="16"/>
              </w:rPr>
              <w:t>授權人簽署</w:t>
            </w:r>
          </w:p>
        </w:tc>
        <w:tc>
          <w:tcPr>
            <w:tcW w:w="2500" w:type="pct"/>
            <w:tcBorders>
              <w:top w:val="single" w:sz="4" w:space="0" w:color="808080"/>
            </w:tcBorders>
            <w:tcMar>
              <w:top w:w="60" w:type="dxa"/>
              <w:left w:w="0" w:type="dxa"/>
              <w:bottom w:w="0" w:type="dxa"/>
              <w:right w:w="240" w:type="dxa"/>
            </w:tcMar>
          </w:tcPr>
          <w:p w14:paraId="031B6D57" w14:textId="77777777" w:rsidR="00F42E65" w:rsidRDefault="00180644">
            <w:pPr>
              <w:spacing w:line="252" w:lineRule="auto"/>
            </w:pPr>
            <w:r>
              <w:rPr>
                <w:b/>
                <w:bCs/>
                <w:sz w:val="18"/>
                <w:szCs w:val="18"/>
              </w:rPr>
              <w:t>Name &amp; Position</w:t>
            </w:r>
            <w:r>
              <w:rPr>
                <w:color w:val="595959"/>
                <w:sz w:val="16"/>
                <w:szCs w:val="16"/>
              </w:rPr>
              <w:br/>
            </w:r>
            <w:r>
              <w:rPr>
                <w:color w:val="595959"/>
                <w:sz w:val="16"/>
                <w:szCs w:val="16"/>
              </w:rPr>
              <w:t>姓名及職位</w:t>
            </w:r>
          </w:p>
        </w:tc>
      </w:tr>
      <w:tr w:rsidR="00F42E65" w14:paraId="031B6D5B" w14:textId="77777777">
        <w:tc>
          <w:tcPr>
            <w:tcW w:w="0" w:type="auto"/>
            <w:tcMar>
              <w:right w:w="240" w:type="dxa"/>
            </w:tcMar>
          </w:tcPr>
          <w:p w14:paraId="031B6D59" w14:textId="77777777" w:rsidR="00F42E65" w:rsidRDefault="00F42E65">
            <w:pPr>
              <w:spacing w:before="520"/>
            </w:pPr>
          </w:p>
        </w:tc>
        <w:tc>
          <w:tcPr>
            <w:tcW w:w="0" w:type="auto"/>
          </w:tcPr>
          <w:p w14:paraId="031B6D5A" w14:textId="77777777" w:rsidR="00F42E65" w:rsidRDefault="00F42E65">
            <w:pPr>
              <w:spacing w:before="520"/>
            </w:pPr>
          </w:p>
        </w:tc>
      </w:tr>
      <w:tr w:rsidR="00F42E65" w14:paraId="031B6D5E" w14:textId="77777777">
        <w:tc>
          <w:tcPr>
            <w:tcW w:w="2500" w:type="pct"/>
            <w:tcBorders>
              <w:top w:val="single" w:sz="4" w:space="0" w:color="808080"/>
            </w:tcBorders>
            <w:tcMar>
              <w:top w:w="60" w:type="dxa"/>
              <w:left w:w="0" w:type="dxa"/>
              <w:bottom w:w="0" w:type="dxa"/>
              <w:right w:w="240" w:type="dxa"/>
            </w:tcMar>
          </w:tcPr>
          <w:p w14:paraId="031B6D5C" w14:textId="77777777" w:rsidR="00F42E65" w:rsidRDefault="00180644">
            <w:pPr>
              <w:spacing w:line="252" w:lineRule="auto"/>
            </w:pPr>
            <w:r>
              <w:rPr>
                <w:b/>
                <w:bCs/>
                <w:sz w:val="18"/>
                <w:szCs w:val="18"/>
              </w:rPr>
              <w:t>Company Name &amp; Chop (if any)</w:t>
            </w:r>
            <w:r>
              <w:rPr>
                <w:color w:val="595959"/>
                <w:sz w:val="16"/>
                <w:szCs w:val="16"/>
              </w:rPr>
              <w:br/>
            </w:r>
            <w:r>
              <w:rPr>
                <w:color w:val="595959"/>
                <w:sz w:val="16"/>
                <w:szCs w:val="16"/>
              </w:rPr>
              <w:t>公司名稱及印章（如有）</w:t>
            </w:r>
          </w:p>
        </w:tc>
        <w:tc>
          <w:tcPr>
            <w:tcW w:w="2500" w:type="pct"/>
            <w:tcBorders>
              <w:top w:val="single" w:sz="4" w:space="0" w:color="808080"/>
            </w:tcBorders>
            <w:tcMar>
              <w:top w:w="60" w:type="dxa"/>
              <w:left w:w="0" w:type="dxa"/>
              <w:bottom w:w="0" w:type="dxa"/>
              <w:right w:w="240" w:type="dxa"/>
            </w:tcMar>
          </w:tcPr>
          <w:p w14:paraId="031B6D5D" w14:textId="77777777" w:rsidR="00F42E65" w:rsidRDefault="00180644">
            <w:pPr>
              <w:spacing w:line="252" w:lineRule="auto"/>
            </w:pPr>
            <w:r>
              <w:rPr>
                <w:b/>
                <w:bCs/>
                <w:sz w:val="18"/>
                <w:szCs w:val="18"/>
              </w:rPr>
              <w:t>Date</w:t>
            </w:r>
            <w:r>
              <w:rPr>
                <w:color w:val="595959"/>
                <w:sz w:val="16"/>
                <w:szCs w:val="16"/>
              </w:rPr>
              <w:br/>
            </w:r>
            <w:r>
              <w:rPr>
                <w:color w:val="595959"/>
                <w:sz w:val="16"/>
                <w:szCs w:val="16"/>
              </w:rPr>
              <w:t>日期</w:t>
            </w:r>
          </w:p>
        </w:tc>
      </w:tr>
    </w:tbl>
    <w:p w14:paraId="031B6D5F" w14:textId="77777777" w:rsidR="00F42E65" w:rsidRDefault="00F42E65">
      <w:pPr>
        <w:spacing w:after="160"/>
      </w:pPr>
    </w:p>
    <w:p w14:paraId="5076FFF9" w14:textId="77777777" w:rsidR="00C5559C" w:rsidRDefault="00C5559C">
      <w:pPr>
        <w:spacing w:after="160"/>
      </w:pPr>
    </w:p>
    <w:p w14:paraId="031B6D60" w14:textId="4FF376D8" w:rsidR="00F42E65" w:rsidRDefault="00180644" w:rsidP="00E33C0D">
      <w:pPr>
        <w:pBdr>
          <w:top w:val="single" w:sz="4" w:space="0" w:color="BFBFBF"/>
        </w:pBdr>
        <w:spacing w:before="120" w:line="252" w:lineRule="auto"/>
      </w:pPr>
      <w:r>
        <w:rPr>
          <w:color w:val="595959"/>
          <w:sz w:val="16"/>
          <w:szCs w:val="16"/>
        </w:rPr>
        <w:t xml:space="preserve">Please email the completed form to </w:t>
      </w:r>
      <w:hyperlink r:id="rId9" w:history="1">
        <w:r w:rsidR="00D36227" w:rsidRPr="00F86479">
          <w:rPr>
            <w:rStyle w:val="Hyperlink"/>
            <w:b/>
            <w:bCs/>
            <w:i/>
            <w:iCs/>
            <w:sz w:val="16"/>
            <w:szCs w:val="16"/>
          </w:rPr>
          <w:t>opchub@cyberport.hk</w:t>
        </w:r>
      </w:hyperlink>
      <w:r w:rsidR="00D36227">
        <w:rPr>
          <w:rFonts w:hint="eastAsia"/>
          <w:color w:val="595959"/>
          <w:sz w:val="16"/>
          <w:szCs w:val="16"/>
        </w:rPr>
        <w:t>, along with</w:t>
      </w:r>
      <w:r w:rsidR="001A7176">
        <w:rPr>
          <w:rFonts w:hint="eastAsia"/>
          <w:color w:val="595959"/>
          <w:sz w:val="16"/>
          <w:szCs w:val="16"/>
        </w:rPr>
        <w:t xml:space="preserve"> </w:t>
      </w:r>
      <w:r>
        <w:rPr>
          <w:color w:val="595959"/>
          <w:sz w:val="16"/>
          <w:szCs w:val="16"/>
        </w:rPr>
        <w:t xml:space="preserve">your business plan / pitch deck (BP) </w:t>
      </w:r>
      <w:r w:rsidR="00D36227">
        <w:rPr>
          <w:rFonts w:hint="eastAsia"/>
          <w:color w:val="595959"/>
          <w:sz w:val="16"/>
          <w:szCs w:val="16"/>
        </w:rPr>
        <w:t>and</w:t>
      </w:r>
      <w:r>
        <w:rPr>
          <w:color w:val="595959"/>
          <w:sz w:val="16"/>
          <w:szCs w:val="16"/>
        </w:rPr>
        <w:t xml:space="preserve"> any other supporting documents (e.g. Certificate of Incorporation).</w:t>
      </w:r>
    </w:p>
    <w:p w14:paraId="771DA865" w14:textId="25557BE6" w:rsidR="006A1334" w:rsidRDefault="00180644">
      <w:pPr>
        <w:spacing w:before="30" w:line="252" w:lineRule="auto"/>
        <w:rPr>
          <w:color w:val="808080"/>
          <w:sz w:val="15"/>
          <w:szCs w:val="15"/>
          <w:lang w:eastAsia="zh-TW"/>
        </w:rPr>
      </w:pPr>
      <w:r>
        <w:rPr>
          <w:color w:val="808080"/>
          <w:sz w:val="15"/>
          <w:szCs w:val="15"/>
          <w:lang w:eastAsia="zh-TW"/>
        </w:rPr>
        <w:t>請將填妥的表格</w:t>
      </w:r>
      <w:proofErr w:type="gramStart"/>
      <w:r>
        <w:rPr>
          <w:color w:val="808080"/>
          <w:sz w:val="15"/>
          <w:szCs w:val="15"/>
          <w:lang w:eastAsia="zh-TW"/>
        </w:rPr>
        <w:t>電郵至</w:t>
      </w:r>
      <w:proofErr w:type="gramEnd"/>
      <w:r>
        <w:rPr>
          <w:color w:val="808080"/>
          <w:sz w:val="15"/>
          <w:szCs w:val="15"/>
          <w:lang w:eastAsia="zh-TW"/>
        </w:rPr>
        <w:t xml:space="preserve"> </w:t>
      </w:r>
      <w:r w:rsidR="00EC7A44">
        <w:rPr>
          <w:i/>
          <w:iCs/>
          <w:color w:val="808080"/>
          <w:sz w:val="15"/>
          <w:szCs w:val="15"/>
          <w:lang w:eastAsia="zh-TW"/>
        </w:rPr>
        <w:t>opchub@cyberport.hk</w:t>
      </w:r>
      <w:r w:rsidR="00EC7A44" w:rsidRPr="00EC7A44">
        <w:rPr>
          <w:rFonts w:hint="eastAsia"/>
          <w:color w:val="808080"/>
          <w:sz w:val="15"/>
          <w:szCs w:val="15"/>
          <w:lang w:eastAsia="zh-TW"/>
        </w:rPr>
        <w:t>，</w:t>
      </w:r>
      <w:r w:rsidR="00144B2A">
        <w:rPr>
          <w:rFonts w:hint="eastAsia"/>
          <w:color w:val="808080"/>
          <w:sz w:val="15"/>
          <w:szCs w:val="15"/>
          <w:lang w:eastAsia="zh-TW"/>
        </w:rPr>
        <w:t>並</w:t>
      </w:r>
      <w:r>
        <w:rPr>
          <w:color w:val="808080"/>
          <w:sz w:val="15"/>
          <w:szCs w:val="15"/>
          <w:lang w:eastAsia="zh-TW"/>
        </w:rPr>
        <w:t>隨郵件附上商業計劃書／簡報（</w:t>
      </w:r>
      <w:r>
        <w:rPr>
          <w:color w:val="808080"/>
          <w:sz w:val="15"/>
          <w:szCs w:val="15"/>
          <w:lang w:eastAsia="zh-TW"/>
        </w:rPr>
        <w:t>BP</w:t>
      </w:r>
      <w:r>
        <w:rPr>
          <w:color w:val="808080"/>
          <w:sz w:val="15"/>
          <w:szCs w:val="15"/>
          <w:lang w:eastAsia="zh-TW"/>
        </w:rPr>
        <w:t>）連同其他證明文件（如公司註冊證書）。</w:t>
      </w:r>
    </w:p>
    <w:p w14:paraId="031B6D61" w14:textId="703D1F53" w:rsidR="00F42E65" w:rsidRPr="006A1334" w:rsidRDefault="00F42E65" w:rsidP="006A1334">
      <w:pPr>
        <w:rPr>
          <w:lang w:eastAsia="zh-TW"/>
        </w:rPr>
      </w:pPr>
    </w:p>
    <w:sectPr w:rsidR="00F42E65" w:rsidRPr="006A1334">
      <w:headerReference w:type="default" r:id="rId10"/>
      <w:footerReference w:type="default" r:id="rId11"/>
      <w:pgSz w:w="11906" w:h="16838"/>
      <w:pgMar w:top="1000" w:right="1000" w:bottom="9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5691" w14:textId="77777777" w:rsidR="00772016" w:rsidRDefault="00772016">
      <w:r>
        <w:separator/>
      </w:r>
    </w:p>
  </w:endnote>
  <w:endnote w:type="continuationSeparator" w:id="0">
    <w:p w14:paraId="46F41C96" w14:textId="77777777" w:rsidR="00772016" w:rsidRDefault="0077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6D9D" w14:textId="17F4C473" w:rsidR="00991C90" w:rsidRDefault="00991C90">
    <w:pPr>
      <w:pBdr>
        <w:top w:val="single" w:sz="4" w:space="0" w:color="BFBFBF"/>
      </w:pBdr>
      <w:tabs>
        <w:tab w:val="right" w:pos="9026"/>
      </w:tabs>
    </w:pPr>
    <w:r>
      <w:rPr>
        <w:color w:val="808080"/>
        <w:sz w:val="14"/>
        <w:szCs w:val="14"/>
      </w:rPr>
      <w:t xml:space="preserve">Hong Kong Cyberport Management Company </w:t>
    </w:r>
    <w:proofErr w:type="gramStart"/>
    <w:r>
      <w:rPr>
        <w:color w:val="808080"/>
        <w:sz w:val="14"/>
        <w:szCs w:val="14"/>
      </w:rPr>
      <w:t xml:space="preserve">Limited  </w:t>
    </w:r>
    <w:r>
      <w:rPr>
        <w:color w:val="808080"/>
        <w:sz w:val="14"/>
        <w:szCs w:val="14"/>
      </w:rPr>
      <w:t>香港數碼港管理有限公司</w:t>
    </w:r>
    <w:proofErr w:type="gramEnd"/>
    <w:r w:rsidR="0080697C">
      <w:rPr>
        <w:color w:val="808080"/>
        <w:sz w:val="14"/>
        <w:szCs w:val="14"/>
      </w:rPr>
      <w:ptab w:relativeTo="margin" w:alignment="right" w:leader="none"/>
    </w:r>
    <w:r>
      <w:rPr>
        <w:color w:val="808080"/>
        <w:sz w:val="14"/>
        <w:szCs w:val="14"/>
      </w:rPr>
      <w:t xml:space="preserve">Page </w:t>
    </w:r>
    <w:r>
      <w:rPr>
        <w:color w:val="808080"/>
        <w:sz w:val="14"/>
        <w:szCs w:val="14"/>
      </w:rPr>
      <w:fldChar w:fldCharType="begin"/>
    </w:r>
    <w:r>
      <w:rPr>
        <w:color w:val="808080"/>
        <w:sz w:val="14"/>
        <w:szCs w:val="14"/>
      </w:rPr>
      <w:instrText>PAGE</w:instrText>
    </w:r>
    <w:r>
      <w:rPr>
        <w:color w:val="808080"/>
        <w:sz w:val="14"/>
        <w:szCs w:val="14"/>
      </w:rPr>
      <w:fldChar w:fldCharType="separate"/>
    </w:r>
    <w:r>
      <w:rPr>
        <w:noProof/>
        <w:color w:val="808080"/>
        <w:sz w:val="14"/>
        <w:szCs w:val="14"/>
      </w:rPr>
      <w:t>1</w:t>
    </w:r>
    <w:r>
      <w:rPr>
        <w:color w:val="808080"/>
        <w:sz w:val="14"/>
        <w:szCs w:val="14"/>
      </w:rPr>
      <w:fldChar w:fldCharType="end"/>
    </w:r>
    <w:r>
      <w:rPr>
        <w:color w:val="808080"/>
        <w:sz w:val="14"/>
        <w:szCs w:val="14"/>
      </w:rPr>
      <w:t xml:space="preserve"> of </w:t>
    </w:r>
    <w:r>
      <w:rPr>
        <w:color w:val="808080"/>
        <w:sz w:val="14"/>
        <w:szCs w:val="14"/>
      </w:rPr>
      <w:fldChar w:fldCharType="begin"/>
    </w:r>
    <w:r>
      <w:rPr>
        <w:color w:val="808080"/>
        <w:sz w:val="14"/>
        <w:szCs w:val="14"/>
      </w:rPr>
      <w:instrText>NUMPAGES</w:instrText>
    </w:r>
    <w:r>
      <w:rPr>
        <w:color w:val="808080"/>
        <w:sz w:val="14"/>
        <w:szCs w:val="14"/>
      </w:rPr>
      <w:fldChar w:fldCharType="separate"/>
    </w:r>
    <w:r>
      <w:rPr>
        <w:noProof/>
        <w:color w:val="808080"/>
        <w:sz w:val="14"/>
        <w:szCs w:val="14"/>
      </w:rPr>
      <w:t>2</w:t>
    </w:r>
    <w:r>
      <w:rPr>
        <w:color w:val="8080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B23A" w14:textId="77777777" w:rsidR="00772016" w:rsidRDefault="00772016">
      <w:r>
        <w:separator/>
      </w:r>
    </w:p>
  </w:footnote>
  <w:footnote w:type="continuationSeparator" w:id="0">
    <w:p w14:paraId="0E79811D" w14:textId="77777777" w:rsidR="00772016" w:rsidRDefault="0077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21DE" w14:textId="4767E77C" w:rsidR="00991C90" w:rsidRDefault="00991C90" w:rsidP="00593A69">
    <w:pPr>
      <w:pBdr>
        <w:bottom w:val="single" w:sz="4" w:space="0" w:color="BFBFBF"/>
      </w:pBdr>
      <w:tabs>
        <w:tab w:val="right" w:pos="9026"/>
      </w:tabs>
      <w:jc w:val="center"/>
    </w:pPr>
    <w:r>
      <w:rPr>
        <w:color w:val="808080"/>
        <w:sz w:val="15"/>
        <w:szCs w:val="15"/>
      </w:rPr>
      <w:t>OPC Hub @ Cyberport — OPC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35821"/>
    <w:multiLevelType w:val="hybridMultilevel"/>
    <w:tmpl w:val="49522710"/>
    <w:lvl w:ilvl="0" w:tplc="F01ADFD0">
      <w:start w:val="1"/>
      <w:numFmt w:val="bullet"/>
      <w:lvlText w:val="●"/>
      <w:lvlJc w:val="left"/>
      <w:pPr>
        <w:ind w:left="720" w:hanging="360"/>
      </w:pPr>
    </w:lvl>
    <w:lvl w:ilvl="1" w:tplc="C11E25F2">
      <w:start w:val="1"/>
      <w:numFmt w:val="bullet"/>
      <w:lvlText w:val="○"/>
      <w:lvlJc w:val="left"/>
      <w:pPr>
        <w:ind w:left="1440" w:hanging="360"/>
      </w:pPr>
    </w:lvl>
    <w:lvl w:ilvl="2" w:tplc="01BCFB64">
      <w:start w:val="1"/>
      <w:numFmt w:val="bullet"/>
      <w:lvlText w:val="■"/>
      <w:lvlJc w:val="left"/>
      <w:pPr>
        <w:ind w:left="2160" w:hanging="360"/>
      </w:pPr>
    </w:lvl>
    <w:lvl w:ilvl="3" w:tplc="BD04BC68">
      <w:start w:val="1"/>
      <w:numFmt w:val="bullet"/>
      <w:lvlText w:val="●"/>
      <w:lvlJc w:val="left"/>
      <w:pPr>
        <w:ind w:left="2880" w:hanging="360"/>
      </w:pPr>
    </w:lvl>
    <w:lvl w:ilvl="4" w:tplc="7122AEBE">
      <w:start w:val="1"/>
      <w:numFmt w:val="bullet"/>
      <w:lvlText w:val="○"/>
      <w:lvlJc w:val="left"/>
      <w:pPr>
        <w:ind w:left="3600" w:hanging="360"/>
      </w:pPr>
    </w:lvl>
    <w:lvl w:ilvl="5" w:tplc="4C34E67A">
      <w:start w:val="1"/>
      <w:numFmt w:val="bullet"/>
      <w:lvlText w:val="■"/>
      <w:lvlJc w:val="left"/>
      <w:pPr>
        <w:ind w:left="4320" w:hanging="360"/>
      </w:pPr>
    </w:lvl>
    <w:lvl w:ilvl="6" w:tplc="70585B5A">
      <w:start w:val="1"/>
      <w:numFmt w:val="bullet"/>
      <w:lvlText w:val="●"/>
      <w:lvlJc w:val="left"/>
      <w:pPr>
        <w:ind w:left="5040" w:hanging="360"/>
      </w:pPr>
    </w:lvl>
    <w:lvl w:ilvl="7" w:tplc="E44024A2">
      <w:start w:val="1"/>
      <w:numFmt w:val="bullet"/>
      <w:lvlText w:val="●"/>
      <w:lvlJc w:val="left"/>
      <w:pPr>
        <w:ind w:left="5760" w:hanging="360"/>
      </w:pPr>
    </w:lvl>
    <w:lvl w:ilvl="8" w:tplc="C2724222">
      <w:start w:val="1"/>
      <w:numFmt w:val="bullet"/>
      <w:lvlText w:val="●"/>
      <w:lvlJc w:val="left"/>
      <w:pPr>
        <w:ind w:left="6480" w:hanging="360"/>
      </w:pPr>
    </w:lvl>
  </w:abstractNum>
  <w:num w:numId="1" w16cid:durableId="5042474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65"/>
    <w:rsid w:val="000036C9"/>
    <w:rsid w:val="000075A2"/>
    <w:rsid w:val="000307C9"/>
    <w:rsid w:val="000309C8"/>
    <w:rsid w:val="0003576C"/>
    <w:rsid w:val="00042387"/>
    <w:rsid w:val="0004298E"/>
    <w:rsid w:val="00050BEF"/>
    <w:rsid w:val="00054503"/>
    <w:rsid w:val="00055F4C"/>
    <w:rsid w:val="00062006"/>
    <w:rsid w:val="000658C7"/>
    <w:rsid w:val="00073C82"/>
    <w:rsid w:val="0008130D"/>
    <w:rsid w:val="0008282B"/>
    <w:rsid w:val="0008418A"/>
    <w:rsid w:val="000903A9"/>
    <w:rsid w:val="00095ECB"/>
    <w:rsid w:val="000B77BC"/>
    <w:rsid w:val="000D48AE"/>
    <w:rsid w:val="000D79CA"/>
    <w:rsid w:val="000F5C13"/>
    <w:rsid w:val="000F5D69"/>
    <w:rsid w:val="00101A88"/>
    <w:rsid w:val="00103AC4"/>
    <w:rsid w:val="001041D0"/>
    <w:rsid w:val="00105C06"/>
    <w:rsid w:val="001111D0"/>
    <w:rsid w:val="00112260"/>
    <w:rsid w:val="0011460B"/>
    <w:rsid w:val="00144B2A"/>
    <w:rsid w:val="00170B32"/>
    <w:rsid w:val="001747B2"/>
    <w:rsid w:val="00180416"/>
    <w:rsid w:val="00180644"/>
    <w:rsid w:val="001809CD"/>
    <w:rsid w:val="00194423"/>
    <w:rsid w:val="00197FBF"/>
    <w:rsid w:val="001A44E1"/>
    <w:rsid w:val="001A7176"/>
    <w:rsid w:val="001B49F4"/>
    <w:rsid w:val="001C56F2"/>
    <w:rsid w:val="001D3EC5"/>
    <w:rsid w:val="001E14F5"/>
    <w:rsid w:val="001E4F37"/>
    <w:rsid w:val="00205C8A"/>
    <w:rsid w:val="00210986"/>
    <w:rsid w:val="00221531"/>
    <w:rsid w:val="00226F87"/>
    <w:rsid w:val="002319D0"/>
    <w:rsid w:val="00237575"/>
    <w:rsid w:val="00242813"/>
    <w:rsid w:val="002437EE"/>
    <w:rsid w:val="0024381B"/>
    <w:rsid w:val="002447AB"/>
    <w:rsid w:val="00245796"/>
    <w:rsid w:val="00254EC0"/>
    <w:rsid w:val="002559E7"/>
    <w:rsid w:val="0025628F"/>
    <w:rsid w:val="00281C0E"/>
    <w:rsid w:val="002A21C6"/>
    <w:rsid w:val="002A3ABB"/>
    <w:rsid w:val="002A40E7"/>
    <w:rsid w:val="002D6E90"/>
    <w:rsid w:val="00306151"/>
    <w:rsid w:val="00310A34"/>
    <w:rsid w:val="00310D6B"/>
    <w:rsid w:val="00314C2B"/>
    <w:rsid w:val="00327374"/>
    <w:rsid w:val="00366368"/>
    <w:rsid w:val="00382B9F"/>
    <w:rsid w:val="00387CDA"/>
    <w:rsid w:val="00393D01"/>
    <w:rsid w:val="00397016"/>
    <w:rsid w:val="003B179C"/>
    <w:rsid w:val="003B4491"/>
    <w:rsid w:val="003B6304"/>
    <w:rsid w:val="003B7D2B"/>
    <w:rsid w:val="003C15DB"/>
    <w:rsid w:val="003C338C"/>
    <w:rsid w:val="003C5DB1"/>
    <w:rsid w:val="003D1515"/>
    <w:rsid w:val="003D2F9A"/>
    <w:rsid w:val="003E7CA5"/>
    <w:rsid w:val="0041099F"/>
    <w:rsid w:val="00426DD0"/>
    <w:rsid w:val="00433317"/>
    <w:rsid w:val="00450D3F"/>
    <w:rsid w:val="004527BC"/>
    <w:rsid w:val="00456C04"/>
    <w:rsid w:val="00473DC0"/>
    <w:rsid w:val="0048490E"/>
    <w:rsid w:val="00486170"/>
    <w:rsid w:val="004A16AD"/>
    <w:rsid w:val="004A3366"/>
    <w:rsid w:val="004A4FF3"/>
    <w:rsid w:val="004B540F"/>
    <w:rsid w:val="004D0078"/>
    <w:rsid w:val="004D5719"/>
    <w:rsid w:val="004D7C5B"/>
    <w:rsid w:val="004E7739"/>
    <w:rsid w:val="004F4729"/>
    <w:rsid w:val="0050318B"/>
    <w:rsid w:val="00517079"/>
    <w:rsid w:val="0054689C"/>
    <w:rsid w:val="00562042"/>
    <w:rsid w:val="00562CB0"/>
    <w:rsid w:val="00563731"/>
    <w:rsid w:val="00567C7E"/>
    <w:rsid w:val="005736CA"/>
    <w:rsid w:val="005802A6"/>
    <w:rsid w:val="00586950"/>
    <w:rsid w:val="00593A69"/>
    <w:rsid w:val="005946F8"/>
    <w:rsid w:val="00597C14"/>
    <w:rsid w:val="005A014A"/>
    <w:rsid w:val="005C3003"/>
    <w:rsid w:val="005D0C9D"/>
    <w:rsid w:val="005D0EF0"/>
    <w:rsid w:val="005E5404"/>
    <w:rsid w:val="00600BAA"/>
    <w:rsid w:val="006034A6"/>
    <w:rsid w:val="006039FD"/>
    <w:rsid w:val="006111A1"/>
    <w:rsid w:val="006240F8"/>
    <w:rsid w:val="00625253"/>
    <w:rsid w:val="00625815"/>
    <w:rsid w:val="00625D2C"/>
    <w:rsid w:val="00630E22"/>
    <w:rsid w:val="00637AA3"/>
    <w:rsid w:val="00637D20"/>
    <w:rsid w:val="006443FD"/>
    <w:rsid w:val="00650871"/>
    <w:rsid w:val="00650A29"/>
    <w:rsid w:val="00653472"/>
    <w:rsid w:val="006669DF"/>
    <w:rsid w:val="00677A0A"/>
    <w:rsid w:val="006819D2"/>
    <w:rsid w:val="00683B67"/>
    <w:rsid w:val="00695658"/>
    <w:rsid w:val="006A1334"/>
    <w:rsid w:val="006A24ED"/>
    <w:rsid w:val="006D21A0"/>
    <w:rsid w:val="006D6468"/>
    <w:rsid w:val="006E18BA"/>
    <w:rsid w:val="006E4A7E"/>
    <w:rsid w:val="006E746E"/>
    <w:rsid w:val="006F69C9"/>
    <w:rsid w:val="00700EBA"/>
    <w:rsid w:val="007172B6"/>
    <w:rsid w:val="0072231E"/>
    <w:rsid w:val="00722332"/>
    <w:rsid w:val="00724EE4"/>
    <w:rsid w:val="00731B98"/>
    <w:rsid w:val="00731DEA"/>
    <w:rsid w:val="007354CB"/>
    <w:rsid w:val="007403C4"/>
    <w:rsid w:val="00752536"/>
    <w:rsid w:val="00753394"/>
    <w:rsid w:val="00756E08"/>
    <w:rsid w:val="00757AE4"/>
    <w:rsid w:val="00763ED2"/>
    <w:rsid w:val="00764B62"/>
    <w:rsid w:val="00767FA6"/>
    <w:rsid w:val="00772016"/>
    <w:rsid w:val="007725C8"/>
    <w:rsid w:val="007726F0"/>
    <w:rsid w:val="00775109"/>
    <w:rsid w:val="0078093A"/>
    <w:rsid w:val="007A0A9F"/>
    <w:rsid w:val="007A4ACC"/>
    <w:rsid w:val="007A7B33"/>
    <w:rsid w:val="007B3E3F"/>
    <w:rsid w:val="007C007F"/>
    <w:rsid w:val="007C546B"/>
    <w:rsid w:val="007D1D39"/>
    <w:rsid w:val="007D4562"/>
    <w:rsid w:val="007E589A"/>
    <w:rsid w:val="0080697C"/>
    <w:rsid w:val="008147E4"/>
    <w:rsid w:val="008242F7"/>
    <w:rsid w:val="0083217C"/>
    <w:rsid w:val="0083571C"/>
    <w:rsid w:val="00836A42"/>
    <w:rsid w:val="008610E8"/>
    <w:rsid w:val="008615CE"/>
    <w:rsid w:val="00863F75"/>
    <w:rsid w:val="00865546"/>
    <w:rsid w:val="0087687F"/>
    <w:rsid w:val="008806B8"/>
    <w:rsid w:val="008851CE"/>
    <w:rsid w:val="00894378"/>
    <w:rsid w:val="008A50EB"/>
    <w:rsid w:val="008A6C50"/>
    <w:rsid w:val="008B1EF5"/>
    <w:rsid w:val="008B7EE1"/>
    <w:rsid w:val="008C0E61"/>
    <w:rsid w:val="008C1E4A"/>
    <w:rsid w:val="008F18A9"/>
    <w:rsid w:val="008F4A94"/>
    <w:rsid w:val="00902668"/>
    <w:rsid w:val="00902744"/>
    <w:rsid w:val="009154E1"/>
    <w:rsid w:val="00920896"/>
    <w:rsid w:val="00921197"/>
    <w:rsid w:val="00933079"/>
    <w:rsid w:val="00941EB2"/>
    <w:rsid w:val="00944BCC"/>
    <w:rsid w:val="00946061"/>
    <w:rsid w:val="0095123C"/>
    <w:rsid w:val="00952F2E"/>
    <w:rsid w:val="00957BBB"/>
    <w:rsid w:val="009673DF"/>
    <w:rsid w:val="00973FC2"/>
    <w:rsid w:val="0097418F"/>
    <w:rsid w:val="00975E55"/>
    <w:rsid w:val="00984D13"/>
    <w:rsid w:val="0098537B"/>
    <w:rsid w:val="009909A4"/>
    <w:rsid w:val="00991C90"/>
    <w:rsid w:val="00991D29"/>
    <w:rsid w:val="009B299F"/>
    <w:rsid w:val="009B5E0D"/>
    <w:rsid w:val="009B7AD9"/>
    <w:rsid w:val="009C6AE1"/>
    <w:rsid w:val="009C6E5E"/>
    <w:rsid w:val="009E40E5"/>
    <w:rsid w:val="009E4255"/>
    <w:rsid w:val="009F2630"/>
    <w:rsid w:val="009F35DC"/>
    <w:rsid w:val="009F3FB8"/>
    <w:rsid w:val="009F7B17"/>
    <w:rsid w:val="00A1124A"/>
    <w:rsid w:val="00A151CD"/>
    <w:rsid w:val="00A44A48"/>
    <w:rsid w:val="00A50FC1"/>
    <w:rsid w:val="00A61DCF"/>
    <w:rsid w:val="00A64076"/>
    <w:rsid w:val="00A66965"/>
    <w:rsid w:val="00A70B0C"/>
    <w:rsid w:val="00A712CA"/>
    <w:rsid w:val="00A81D34"/>
    <w:rsid w:val="00A8717D"/>
    <w:rsid w:val="00A90643"/>
    <w:rsid w:val="00AA22DE"/>
    <w:rsid w:val="00AA2D2A"/>
    <w:rsid w:val="00AB7146"/>
    <w:rsid w:val="00AC5C37"/>
    <w:rsid w:val="00AD4C16"/>
    <w:rsid w:val="00AE0F05"/>
    <w:rsid w:val="00AE2A75"/>
    <w:rsid w:val="00AE7C43"/>
    <w:rsid w:val="00AF515A"/>
    <w:rsid w:val="00AF6873"/>
    <w:rsid w:val="00B02CD6"/>
    <w:rsid w:val="00B22EA6"/>
    <w:rsid w:val="00B27F41"/>
    <w:rsid w:val="00B33B32"/>
    <w:rsid w:val="00B363F1"/>
    <w:rsid w:val="00B37310"/>
    <w:rsid w:val="00B515CF"/>
    <w:rsid w:val="00B62C17"/>
    <w:rsid w:val="00B62D37"/>
    <w:rsid w:val="00B65265"/>
    <w:rsid w:val="00B65C22"/>
    <w:rsid w:val="00B75169"/>
    <w:rsid w:val="00B81324"/>
    <w:rsid w:val="00B834EE"/>
    <w:rsid w:val="00B921FE"/>
    <w:rsid w:val="00BA6CAC"/>
    <w:rsid w:val="00BB23E8"/>
    <w:rsid w:val="00BB3AAD"/>
    <w:rsid w:val="00BB52D9"/>
    <w:rsid w:val="00BB5A52"/>
    <w:rsid w:val="00BB753B"/>
    <w:rsid w:val="00BD67C3"/>
    <w:rsid w:val="00C142C3"/>
    <w:rsid w:val="00C14500"/>
    <w:rsid w:val="00C20B36"/>
    <w:rsid w:val="00C237A5"/>
    <w:rsid w:val="00C25379"/>
    <w:rsid w:val="00C31A7E"/>
    <w:rsid w:val="00C32051"/>
    <w:rsid w:val="00C34275"/>
    <w:rsid w:val="00C474B6"/>
    <w:rsid w:val="00C504AA"/>
    <w:rsid w:val="00C5559C"/>
    <w:rsid w:val="00C64CAB"/>
    <w:rsid w:val="00C70E2E"/>
    <w:rsid w:val="00C76B2B"/>
    <w:rsid w:val="00CA0938"/>
    <w:rsid w:val="00CA4DA2"/>
    <w:rsid w:val="00CB012E"/>
    <w:rsid w:val="00CC1859"/>
    <w:rsid w:val="00CC728E"/>
    <w:rsid w:val="00CD0596"/>
    <w:rsid w:val="00CF5001"/>
    <w:rsid w:val="00D056AF"/>
    <w:rsid w:val="00D1192C"/>
    <w:rsid w:val="00D22BFA"/>
    <w:rsid w:val="00D24672"/>
    <w:rsid w:val="00D2619C"/>
    <w:rsid w:val="00D26F0E"/>
    <w:rsid w:val="00D36227"/>
    <w:rsid w:val="00D36F7C"/>
    <w:rsid w:val="00D37C5A"/>
    <w:rsid w:val="00D43D6D"/>
    <w:rsid w:val="00D56CB5"/>
    <w:rsid w:val="00D62526"/>
    <w:rsid w:val="00D6744E"/>
    <w:rsid w:val="00D756FD"/>
    <w:rsid w:val="00D84802"/>
    <w:rsid w:val="00D84A2C"/>
    <w:rsid w:val="00D94D83"/>
    <w:rsid w:val="00DA0EE4"/>
    <w:rsid w:val="00DC7F5F"/>
    <w:rsid w:val="00DE34A9"/>
    <w:rsid w:val="00DE6214"/>
    <w:rsid w:val="00DE63A4"/>
    <w:rsid w:val="00DF2368"/>
    <w:rsid w:val="00DF60D7"/>
    <w:rsid w:val="00DF77D0"/>
    <w:rsid w:val="00E01C2F"/>
    <w:rsid w:val="00E01FFF"/>
    <w:rsid w:val="00E06D37"/>
    <w:rsid w:val="00E11077"/>
    <w:rsid w:val="00E142CE"/>
    <w:rsid w:val="00E14F0F"/>
    <w:rsid w:val="00E17471"/>
    <w:rsid w:val="00E22D13"/>
    <w:rsid w:val="00E25DE1"/>
    <w:rsid w:val="00E320FC"/>
    <w:rsid w:val="00E33054"/>
    <w:rsid w:val="00E33C0D"/>
    <w:rsid w:val="00E36DFC"/>
    <w:rsid w:val="00E47A5D"/>
    <w:rsid w:val="00E51605"/>
    <w:rsid w:val="00E55D2E"/>
    <w:rsid w:val="00E60CED"/>
    <w:rsid w:val="00E61A79"/>
    <w:rsid w:val="00E71138"/>
    <w:rsid w:val="00E83226"/>
    <w:rsid w:val="00E93E1A"/>
    <w:rsid w:val="00E9592E"/>
    <w:rsid w:val="00EB0BDB"/>
    <w:rsid w:val="00EB169A"/>
    <w:rsid w:val="00EC0338"/>
    <w:rsid w:val="00EC7A44"/>
    <w:rsid w:val="00ED45C6"/>
    <w:rsid w:val="00ED6D30"/>
    <w:rsid w:val="00EE0228"/>
    <w:rsid w:val="00EE0CA5"/>
    <w:rsid w:val="00EE44ED"/>
    <w:rsid w:val="00EF081C"/>
    <w:rsid w:val="00EF0B26"/>
    <w:rsid w:val="00F05B4E"/>
    <w:rsid w:val="00F05EEE"/>
    <w:rsid w:val="00F13EF1"/>
    <w:rsid w:val="00F34D4C"/>
    <w:rsid w:val="00F42E65"/>
    <w:rsid w:val="00F67CE1"/>
    <w:rsid w:val="00FA7483"/>
    <w:rsid w:val="00FB5F18"/>
    <w:rsid w:val="00FD128B"/>
    <w:rsid w:val="00FD27B3"/>
    <w:rsid w:val="00FD698C"/>
    <w:rsid w:val="00FE7C7D"/>
    <w:rsid w:val="00FF643F"/>
    <w:rsid w:val="01B323A1"/>
    <w:rsid w:val="0481A1B8"/>
    <w:rsid w:val="05AB22EE"/>
    <w:rsid w:val="07F32066"/>
    <w:rsid w:val="08A88D2F"/>
    <w:rsid w:val="0A384301"/>
    <w:rsid w:val="0BF9D2EF"/>
    <w:rsid w:val="139C8E14"/>
    <w:rsid w:val="1447BADE"/>
    <w:rsid w:val="14A74309"/>
    <w:rsid w:val="156A7262"/>
    <w:rsid w:val="15F702AE"/>
    <w:rsid w:val="17B0D436"/>
    <w:rsid w:val="1895EAE0"/>
    <w:rsid w:val="18D1490B"/>
    <w:rsid w:val="1B3C086C"/>
    <w:rsid w:val="1E0F919F"/>
    <w:rsid w:val="1F84FE09"/>
    <w:rsid w:val="2084A1E9"/>
    <w:rsid w:val="219B8818"/>
    <w:rsid w:val="222EDD5A"/>
    <w:rsid w:val="252EF22C"/>
    <w:rsid w:val="254E3EE6"/>
    <w:rsid w:val="269850F9"/>
    <w:rsid w:val="294E3637"/>
    <w:rsid w:val="2DB3D67E"/>
    <w:rsid w:val="30D8B6EB"/>
    <w:rsid w:val="31088DD8"/>
    <w:rsid w:val="3419E206"/>
    <w:rsid w:val="34367F61"/>
    <w:rsid w:val="35E907E4"/>
    <w:rsid w:val="3660AB12"/>
    <w:rsid w:val="369CFE12"/>
    <w:rsid w:val="37E5A115"/>
    <w:rsid w:val="39C8BE50"/>
    <w:rsid w:val="3C25BBC7"/>
    <w:rsid w:val="3F58E29A"/>
    <w:rsid w:val="4249461E"/>
    <w:rsid w:val="42FBF4C9"/>
    <w:rsid w:val="440B32CB"/>
    <w:rsid w:val="4684D2E3"/>
    <w:rsid w:val="4962B603"/>
    <w:rsid w:val="49710842"/>
    <w:rsid w:val="49AF96A9"/>
    <w:rsid w:val="49E3DA79"/>
    <w:rsid w:val="4A900275"/>
    <w:rsid w:val="4D9A33D6"/>
    <w:rsid w:val="52C856C8"/>
    <w:rsid w:val="5392EC9E"/>
    <w:rsid w:val="556DCF40"/>
    <w:rsid w:val="55978C67"/>
    <w:rsid w:val="56EED088"/>
    <w:rsid w:val="57C6DB38"/>
    <w:rsid w:val="585CCFB4"/>
    <w:rsid w:val="586F7296"/>
    <w:rsid w:val="5AEC1BC3"/>
    <w:rsid w:val="5B1156D8"/>
    <w:rsid w:val="5BA0D763"/>
    <w:rsid w:val="5BD6864B"/>
    <w:rsid w:val="5D179101"/>
    <w:rsid w:val="5D947F0B"/>
    <w:rsid w:val="5FCF0761"/>
    <w:rsid w:val="628739DC"/>
    <w:rsid w:val="646B8534"/>
    <w:rsid w:val="64702174"/>
    <w:rsid w:val="65C4BE09"/>
    <w:rsid w:val="690F59C1"/>
    <w:rsid w:val="6D9C2C05"/>
    <w:rsid w:val="6E06528F"/>
    <w:rsid w:val="72169CCC"/>
    <w:rsid w:val="73DF4B18"/>
    <w:rsid w:val="76ACC17E"/>
    <w:rsid w:val="76D6CEAF"/>
    <w:rsid w:val="7AA1A09C"/>
    <w:rsid w:val="7FF06412"/>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B6CA8"/>
  <w15:docId w15:val="{4AA43059-A2C0-4535-BAA6-6B96F895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color w:val="1A1A1A"/>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310D6B"/>
    <w:rPr>
      <w:sz w:val="16"/>
      <w:szCs w:val="16"/>
    </w:rPr>
  </w:style>
  <w:style w:type="paragraph" w:styleId="CommentText">
    <w:name w:val="annotation text"/>
    <w:basedOn w:val="Normal"/>
    <w:link w:val="CommentTextChar"/>
    <w:uiPriority w:val="99"/>
    <w:unhideWhenUsed/>
    <w:rsid w:val="00310D6B"/>
  </w:style>
  <w:style w:type="character" w:customStyle="1" w:styleId="CommentTextChar">
    <w:name w:val="Comment Text Char"/>
    <w:basedOn w:val="DefaultParagraphFont"/>
    <w:link w:val="CommentText"/>
    <w:uiPriority w:val="99"/>
    <w:rsid w:val="00310D6B"/>
  </w:style>
  <w:style w:type="paragraph" w:styleId="CommentSubject">
    <w:name w:val="annotation subject"/>
    <w:basedOn w:val="CommentText"/>
    <w:next w:val="CommentText"/>
    <w:link w:val="CommentSubjectChar"/>
    <w:uiPriority w:val="99"/>
    <w:semiHidden/>
    <w:unhideWhenUsed/>
    <w:rsid w:val="00310D6B"/>
    <w:rPr>
      <w:b/>
      <w:bCs/>
    </w:rPr>
  </w:style>
  <w:style w:type="character" w:customStyle="1" w:styleId="CommentSubjectChar">
    <w:name w:val="Comment Subject Char"/>
    <w:basedOn w:val="CommentTextChar"/>
    <w:link w:val="CommentSubject"/>
    <w:uiPriority w:val="99"/>
    <w:semiHidden/>
    <w:rsid w:val="00310D6B"/>
    <w:rPr>
      <w:b/>
      <w:bCs/>
    </w:rPr>
  </w:style>
  <w:style w:type="character" w:styleId="Mention">
    <w:name w:val="Mention"/>
    <w:basedOn w:val="DefaultParagraphFont"/>
    <w:uiPriority w:val="99"/>
    <w:unhideWhenUsed/>
    <w:rsid w:val="00310D6B"/>
    <w:rPr>
      <w:color w:val="2B579A"/>
      <w:shd w:val="clear" w:color="auto" w:fill="E1DFDD"/>
    </w:rPr>
  </w:style>
  <w:style w:type="paragraph" w:styleId="Header">
    <w:name w:val="header"/>
    <w:basedOn w:val="Normal"/>
    <w:link w:val="HeaderChar"/>
    <w:uiPriority w:val="99"/>
    <w:unhideWhenUsed/>
    <w:rsid w:val="00731DEA"/>
    <w:pPr>
      <w:tabs>
        <w:tab w:val="center" w:pos="4680"/>
        <w:tab w:val="right" w:pos="9360"/>
      </w:tabs>
    </w:pPr>
  </w:style>
  <w:style w:type="character" w:customStyle="1" w:styleId="HeaderChar">
    <w:name w:val="Header Char"/>
    <w:basedOn w:val="DefaultParagraphFont"/>
    <w:link w:val="Header"/>
    <w:uiPriority w:val="99"/>
    <w:rsid w:val="006819D2"/>
  </w:style>
  <w:style w:type="paragraph" w:styleId="Footer">
    <w:name w:val="footer"/>
    <w:basedOn w:val="Normal"/>
    <w:link w:val="FooterChar"/>
    <w:uiPriority w:val="99"/>
    <w:unhideWhenUsed/>
    <w:rsid w:val="00731DEA"/>
    <w:pPr>
      <w:tabs>
        <w:tab w:val="center" w:pos="4680"/>
        <w:tab w:val="right" w:pos="9360"/>
      </w:tabs>
    </w:pPr>
  </w:style>
  <w:style w:type="character" w:customStyle="1" w:styleId="FooterChar">
    <w:name w:val="Footer Char"/>
    <w:basedOn w:val="DefaultParagraphFont"/>
    <w:link w:val="Footer"/>
    <w:uiPriority w:val="99"/>
    <w:rsid w:val="006819D2"/>
  </w:style>
  <w:style w:type="paragraph" w:styleId="Revision">
    <w:name w:val="Revision"/>
    <w:hidden/>
    <w:uiPriority w:val="99"/>
    <w:semiHidden/>
    <w:rsid w:val="00AE0F05"/>
  </w:style>
  <w:style w:type="character" w:styleId="UnresolvedMention">
    <w:name w:val="Unresolved Mention"/>
    <w:basedOn w:val="DefaultParagraphFont"/>
    <w:uiPriority w:val="99"/>
    <w:semiHidden/>
    <w:unhideWhenUsed/>
    <w:rsid w:val="00AE0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s.cyberport.hk/wp-content/uploads/LES.OP_.040_General_Guideline_for_Smart-Space_Application_Clean_Vers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pchub@cyberport.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A184-15C0-4052-B27A-E48CE985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5</Pages>
  <Words>2376</Words>
  <Characters>6368</Characters>
  <Application>Microsoft Office Word</Application>
  <DocSecurity>0</DocSecurity>
  <Lines>192</Lines>
  <Paragraphs>105</Paragraphs>
  <ScaleCrop>false</ScaleCrop>
  <Company/>
  <LinksUpToDate>false</LinksUpToDate>
  <CharactersWithSpaces>8639</CharactersWithSpaces>
  <SharedDoc>false</SharedDoc>
  <HLinks>
    <vt:vector size="24" baseType="variant">
      <vt:variant>
        <vt:i4>8126531</vt:i4>
      </vt:variant>
      <vt:variant>
        <vt:i4>9</vt:i4>
      </vt:variant>
      <vt:variant>
        <vt:i4>0</vt:i4>
      </vt:variant>
      <vt:variant>
        <vt:i4>5</vt:i4>
      </vt:variant>
      <vt:variant>
        <vt:lpwstr>mailto:rachelleeyc@cyberport.hk</vt:lpwstr>
      </vt:variant>
      <vt:variant>
        <vt:lpwstr/>
      </vt:variant>
      <vt:variant>
        <vt:i4>8126531</vt:i4>
      </vt:variant>
      <vt:variant>
        <vt:i4>6</vt:i4>
      </vt:variant>
      <vt:variant>
        <vt:i4>0</vt:i4>
      </vt:variant>
      <vt:variant>
        <vt:i4>5</vt:i4>
      </vt:variant>
      <vt:variant>
        <vt:lpwstr>mailto:rachelleeyc@cyberport.hk</vt:lpwstr>
      </vt:variant>
      <vt:variant>
        <vt:lpwstr/>
      </vt:variant>
      <vt:variant>
        <vt:i4>8126531</vt:i4>
      </vt:variant>
      <vt:variant>
        <vt:i4>3</vt:i4>
      </vt:variant>
      <vt:variant>
        <vt:i4>0</vt:i4>
      </vt:variant>
      <vt:variant>
        <vt:i4>5</vt:i4>
      </vt:variant>
      <vt:variant>
        <vt:lpwstr>mailto:rachelleeyc@cyberport.hk</vt:lpwstr>
      </vt:variant>
      <vt:variant>
        <vt:lpwstr/>
      </vt:variant>
      <vt:variant>
        <vt:i4>6553665</vt:i4>
      </vt:variant>
      <vt:variant>
        <vt:i4>0</vt:i4>
      </vt:variant>
      <vt:variant>
        <vt:i4>0</vt:i4>
      </vt:variant>
      <vt:variant>
        <vt:i4>5</vt:i4>
      </vt:variant>
      <vt:variant>
        <vt:lpwstr>mailto:stephanieleungcy@cyberport.hk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Karl He</cp:lastModifiedBy>
  <cp:revision>254</cp:revision>
  <dcterms:created xsi:type="dcterms:W3CDTF">2026-06-08T19:11:00Z</dcterms:created>
  <dcterms:modified xsi:type="dcterms:W3CDTF">2026-06-17T02:19:00Z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7cf16c-cddd-448a-a38f-3249023eb506_Enabled">
    <vt:lpwstr>true</vt:lpwstr>
  </property>
  <property fmtid="{D5CDD505-2E9C-101B-9397-08002B2CF9AE}" pid="3" name="MSIP_Label_147cf16c-cddd-448a-a38f-3249023eb506_SetDate">
    <vt:lpwstr>2026-06-11T04:00:22Z</vt:lpwstr>
  </property>
  <property fmtid="{D5CDD505-2E9C-101B-9397-08002B2CF9AE}" pid="4" name="MSIP_Label_147cf16c-cddd-448a-a38f-3249023eb506_Method">
    <vt:lpwstr>Standard</vt:lpwstr>
  </property>
  <property fmtid="{D5CDD505-2E9C-101B-9397-08002B2CF9AE}" pid="5" name="MSIP_Label_147cf16c-cddd-448a-a38f-3249023eb506_Name">
    <vt:lpwstr>Internal Use</vt:lpwstr>
  </property>
  <property fmtid="{D5CDD505-2E9C-101B-9397-08002B2CF9AE}" pid="6" name="MSIP_Label_147cf16c-cddd-448a-a38f-3249023eb506_SiteId">
    <vt:lpwstr>18e80087-9b19-4e1d-88aa-83ceaff8997a</vt:lpwstr>
  </property>
  <property fmtid="{D5CDD505-2E9C-101B-9397-08002B2CF9AE}" pid="7" name="MSIP_Label_147cf16c-cddd-448a-a38f-3249023eb506_ActionId">
    <vt:lpwstr>39708416-c1be-433e-8aba-2f6e3a37a713</vt:lpwstr>
  </property>
  <property fmtid="{D5CDD505-2E9C-101B-9397-08002B2CF9AE}" pid="8" name="MSIP_Label_147cf16c-cddd-448a-a38f-3249023eb506_ContentBits">
    <vt:lpwstr>0</vt:lpwstr>
  </property>
  <property fmtid="{D5CDD505-2E9C-101B-9397-08002B2CF9AE}" pid="9" name="MSIP_Label_147cf16c-cddd-448a-a38f-3249023eb506_Tag">
    <vt:lpwstr>10, 3, 0, 1</vt:lpwstr>
  </property>
</Properties>
</file>